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41DD" w:rsidRPr="0066193B" w:rsidRDefault="00D441DD" w:rsidP="00CF5F1D">
      <w:pPr>
        <w:spacing w:after="0" w:line="240" w:lineRule="auto"/>
        <w:ind w:left="284"/>
        <w:contextualSpacing/>
        <w:jc w:val="both"/>
        <w:rPr>
          <w:rFonts w:cstheme="minorHAnsi"/>
          <w:b/>
          <w:sz w:val="24"/>
          <w:szCs w:val="24"/>
        </w:rPr>
      </w:pPr>
    </w:p>
    <w:p w:rsidR="005C54D5"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ROMANIA</w:t>
      </w:r>
    </w:p>
    <w:p w:rsidR="005C54D5"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JUDEŢUL HARGHITA</w:t>
      </w:r>
    </w:p>
    <w:p w:rsidR="004016C8" w:rsidRPr="0066193B" w:rsidRDefault="005C54D5" w:rsidP="00CF5F1D">
      <w:pPr>
        <w:spacing w:after="0" w:line="240" w:lineRule="auto"/>
        <w:ind w:left="284"/>
        <w:contextualSpacing/>
        <w:jc w:val="both"/>
        <w:rPr>
          <w:rFonts w:cstheme="minorHAnsi"/>
          <w:b/>
          <w:sz w:val="24"/>
          <w:szCs w:val="24"/>
        </w:rPr>
      </w:pPr>
      <w:r w:rsidRPr="0066193B">
        <w:rPr>
          <w:rFonts w:cstheme="minorHAnsi"/>
          <w:b/>
          <w:sz w:val="24"/>
          <w:szCs w:val="24"/>
        </w:rPr>
        <w:t>CONSILIUL JUDEŢEAN</w:t>
      </w:r>
    </w:p>
    <w:p w:rsidR="00B77C8B" w:rsidRPr="0066193B" w:rsidRDefault="00B77C8B" w:rsidP="00CF5F1D">
      <w:pPr>
        <w:spacing w:after="0" w:line="240" w:lineRule="auto"/>
        <w:ind w:left="284"/>
        <w:contextualSpacing/>
        <w:jc w:val="both"/>
        <w:rPr>
          <w:rFonts w:cstheme="minorHAnsi"/>
          <w:b/>
          <w:sz w:val="24"/>
          <w:szCs w:val="24"/>
        </w:rPr>
      </w:pPr>
    </w:p>
    <w:p w:rsidR="003C58F6" w:rsidRPr="0066193B" w:rsidRDefault="003C58F6" w:rsidP="00CF5F1D">
      <w:pPr>
        <w:spacing w:after="0" w:line="240" w:lineRule="auto"/>
        <w:ind w:left="284"/>
        <w:contextualSpacing/>
        <w:jc w:val="both"/>
        <w:rPr>
          <w:rFonts w:cstheme="minorHAnsi"/>
          <w:b/>
          <w:sz w:val="24"/>
          <w:szCs w:val="24"/>
        </w:rPr>
      </w:pPr>
    </w:p>
    <w:p w:rsidR="00B77C8B" w:rsidRPr="0066193B" w:rsidRDefault="00B77C8B" w:rsidP="00CF5F1D">
      <w:pPr>
        <w:spacing w:after="0" w:line="240" w:lineRule="auto"/>
        <w:ind w:left="284"/>
        <w:contextualSpacing/>
        <w:jc w:val="both"/>
        <w:rPr>
          <w:rFonts w:cstheme="minorHAnsi"/>
          <w:b/>
          <w:sz w:val="24"/>
          <w:szCs w:val="24"/>
        </w:rPr>
      </w:pP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PROIECTUL ORDINII DE ZI</w:t>
      </w: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Proiectele de hotărâri care urmează să fie dezbătute şi supuse aprobării</w:t>
      </w:r>
    </w:p>
    <w:p w:rsidR="009A323F"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în şedinţa ordinară a Consiliului Judeţean Harghita</w:t>
      </w:r>
    </w:p>
    <w:p w:rsidR="00D441DD" w:rsidRPr="0066193B" w:rsidRDefault="009A323F" w:rsidP="00CF5F1D">
      <w:pPr>
        <w:spacing w:after="0" w:line="240" w:lineRule="auto"/>
        <w:ind w:left="284"/>
        <w:contextualSpacing/>
        <w:jc w:val="center"/>
        <w:rPr>
          <w:rFonts w:cstheme="minorHAnsi"/>
          <w:b/>
          <w:sz w:val="24"/>
          <w:szCs w:val="24"/>
        </w:rPr>
      </w:pPr>
      <w:r w:rsidRPr="0066193B">
        <w:rPr>
          <w:rFonts w:cstheme="minorHAnsi"/>
          <w:b/>
          <w:sz w:val="24"/>
          <w:szCs w:val="24"/>
        </w:rPr>
        <w:t>din data de</w:t>
      </w:r>
      <w:r w:rsidR="002C3F26" w:rsidRPr="0066193B">
        <w:rPr>
          <w:rFonts w:cstheme="minorHAnsi"/>
          <w:b/>
          <w:sz w:val="24"/>
          <w:szCs w:val="24"/>
        </w:rPr>
        <w:t xml:space="preserve"> </w:t>
      </w:r>
      <w:r w:rsidR="00E34E3B" w:rsidRPr="0066193B">
        <w:rPr>
          <w:rFonts w:cstheme="minorHAnsi"/>
          <w:b/>
          <w:sz w:val="24"/>
          <w:szCs w:val="24"/>
        </w:rPr>
        <w:t>31</w:t>
      </w:r>
      <w:r w:rsidR="00340B2F" w:rsidRPr="0066193B">
        <w:rPr>
          <w:rFonts w:cstheme="minorHAnsi"/>
          <w:b/>
          <w:sz w:val="24"/>
          <w:szCs w:val="24"/>
        </w:rPr>
        <w:t xml:space="preserve"> </w:t>
      </w:r>
      <w:r w:rsidR="00E34E3B" w:rsidRPr="0066193B">
        <w:rPr>
          <w:rFonts w:cstheme="minorHAnsi"/>
          <w:b/>
          <w:sz w:val="24"/>
          <w:szCs w:val="24"/>
        </w:rPr>
        <w:t>iulie</w:t>
      </w:r>
      <w:r w:rsidR="0077711A" w:rsidRPr="0066193B">
        <w:rPr>
          <w:rFonts w:cstheme="minorHAnsi"/>
          <w:b/>
          <w:sz w:val="24"/>
          <w:szCs w:val="24"/>
        </w:rPr>
        <w:t xml:space="preserve"> </w:t>
      </w:r>
      <w:r w:rsidRPr="0066193B">
        <w:rPr>
          <w:rFonts w:cstheme="minorHAnsi"/>
          <w:b/>
          <w:sz w:val="24"/>
          <w:szCs w:val="24"/>
        </w:rPr>
        <w:t>201</w:t>
      </w:r>
      <w:r w:rsidR="00C14923" w:rsidRPr="0066193B">
        <w:rPr>
          <w:rFonts w:cstheme="minorHAnsi"/>
          <w:b/>
          <w:sz w:val="24"/>
          <w:szCs w:val="24"/>
        </w:rPr>
        <w:t>7</w:t>
      </w:r>
    </w:p>
    <w:p w:rsidR="00D04B14" w:rsidRPr="0066193B" w:rsidRDefault="00D04B14" w:rsidP="00CF5F1D">
      <w:pPr>
        <w:spacing w:after="0" w:line="240" w:lineRule="auto"/>
        <w:jc w:val="both"/>
        <w:rPr>
          <w:rFonts w:cstheme="minorHAnsi"/>
          <w:i/>
          <w:sz w:val="24"/>
          <w:szCs w:val="24"/>
          <w:lang w:val="hu-HU"/>
        </w:rPr>
      </w:pPr>
    </w:p>
    <w:p w:rsidR="003C58F6" w:rsidRPr="0066193B" w:rsidRDefault="003C58F6" w:rsidP="00CF5F1D">
      <w:pPr>
        <w:spacing w:after="0" w:line="240" w:lineRule="auto"/>
        <w:jc w:val="both"/>
        <w:rPr>
          <w:rFonts w:cstheme="minorHAnsi"/>
          <w:i/>
          <w:sz w:val="24"/>
          <w:szCs w:val="24"/>
          <w:lang w:val="hu-HU"/>
        </w:rPr>
      </w:pPr>
    </w:p>
    <w:p w:rsidR="005A73E1" w:rsidRPr="0066193B" w:rsidRDefault="005A73E1" w:rsidP="008E43FD">
      <w:pPr>
        <w:spacing w:after="0" w:line="240" w:lineRule="auto"/>
        <w:ind w:firstLine="720"/>
        <w:jc w:val="both"/>
        <w:rPr>
          <w:i/>
          <w:iCs/>
          <w:sz w:val="26"/>
          <w:szCs w:val="26"/>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execuţiei bugetului de venituri şi cheltuieli al judeţului Harghita la 30 iunie 2017</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8E43FD" w:rsidRPr="0066193B" w:rsidRDefault="008E43FD" w:rsidP="003D40FE">
      <w:pPr>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pentru aprobarea modificării Hotărârii Consiliului Județean Harghita nr. 110/2016 privind aprobarea programului ”Construire trotuare pe lângă drumurile judeţene din localităţile judeţului Harghita”, pe perioada 2016-2018</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5A73E1">
      <w:pPr>
        <w:pStyle w:val="ListParagraph"/>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declararea cotei părţi de 78,28 % al judeţului Harghita din imobilul „Baia locală din oraşul Borsec”, din bun de interes public județean în bun de interes public local și trecerea acesteia din domeniul public al județului Harghita în domeniul public al orașului Borsec</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5A73E1">
      <w:pPr>
        <w:pStyle w:val="ListParagraph"/>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declararea cotei părţi de 12,04 % al judeţului Harghita asupra obiectivului „Bulevardul 7 Izvoare”, situată în orașul Borsec , din bun de interes public județean în bun de interes public local și trecerea acesteia din domeniul public al județului Harghita în domeniul public al orașului Borsec</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3D40FE">
      <w:pPr>
        <w:spacing w:after="0" w:line="240" w:lineRule="auto"/>
        <w:jc w:val="both"/>
        <w:rPr>
          <w:rFonts w:cstheme="minorHAnsi"/>
          <w:i/>
          <w:sz w:val="24"/>
          <w:szCs w:val="24"/>
        </w:rPr>
      </w:pPr>
    </w:p>
    <w:p w:rsidR="005A73E1" w:rsidRPr="0066193B" w:rsidRDefault="005A73E1" w:rsidP="005A73E1">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modificării organigramei Centrului Judeţean de Resurse şi Asistenţă Educaţională Harghita  aprobate prin Hotărârea Consiliului Judeţean Harghita nr. 201/2014</w:t>
      </w:r>
    </w:p>
    <w:p w:rsidR="005A73E1" w:rsidRPr="0066193B" w:rsidRDefault="005A73E1" w:rsidP="005A73E1">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A73E1" w:rsidRPr="0066193B" w:rsidRDefault="005A73E1" w:rsidP="003D40FE">
      <w:pPr>
        <w:spacing w:after="0" w:line="240" w:lineRule="auto"/>
        <w:jc w:val="both"/>
        <w:rPr>
          <w:rFonts w:cstheme="minorHAnsi"/>
          <w:i/>
          <w:sz w:val="24"/>
          <w:szCs w:val="24"/>
        </w:rPr>
      </w:pPr>
    </w:p>
    <w:p w:rsidR="003A7788" w:rsidRPr="0066193B" w:rsidRDefault="003A7788" w:rsidP="008618A6">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w:t>
      </w:r>
      <w:r w:rsidR="008618A6" w:rsidRPr="0066193B">
        <w:rPr>
          <w:rFonts w:cstheme="minorHAnsi"/>
          <w:sz w:val="24"/>
          <w:szCs w:val="24"/>
        </w:rPr>
        <w:t>privind însușirea cotizaţiei pe anul 2017 a Consiliului Județean Harghita decurgând din calitatea de membru fondator al „Asociaţiei pentru Judeţul Harghita – Hargita Megyéért Egyesület”</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3A7788" w:rsidRPr="0066193B" w:rsidRDefault="003A7788" w:rsidP="003D40FE">
      <w:pPr>
        <w:spacing w:after="0" w:line="240" w:lineRule="auto"/>
        <w:jc w:val="both"/>
        <w:rPr>
          <w:rFonts w:cstheme="minorHAnsi"/>
          <w:i/>
          <w:sz w:val="24"/>
          <w:szCs w:val="24"/>
        </w:rPr>
      </w:pPr>
    </w:p>
    <w:p w:rsidR="00D926FA" w:rsidRPr="0066193B" w:rsidRDefault="00D926FA" w:rsidP="00BD126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w:t>
      </w:r>
      <w:r w:rsidR="00BD1265" w:rsidRPr="0066193B">
        <w:rPr>
          <w:rFonts w:cstheme="minorHAnsi"/>
          <w:sz w:val="24"/>
          <w:szCs w:val="24"/>
        </w:rPr>
        <w:t>privind însușirea cotizaţiei pe anul 2017 a Consiliului Județean Harghita decurgând din calitatea de membru fondator în Asociaţia Microregională Sóvidék-Hegyalja</w:t>
      </w:r>
    </w:p>
    <w:p w:rsidR="00D926FA" w:rsidRPr="0066193B" w:rsidRDefault="00D926FA" w:rsidP="00D926FA">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3A7788" w:rsidRPr="0066193B" w:rsidRDefault="003A7788" w:rsidP="00D926FA">
      <w:pPr>
        <w:pStyle w:val="ListParagraph"/>
        <w:spacing w:after="0" w:line="240" w:lineRule="auto"/>
        <w:jc w:val="both"/>
        <w:rPr>
          <w:rFonts w:cstheme="minorHAnsi"/>
          <w:i/>
          <w:sz w:val="24"/>
          <w:szCs w:val="24"/>
        </w:rPr>
      </w:pPr>
    </w:p>
    <w:p w:rsidR="006E6903" w:rsidRPr="0066193B" w:rsidRDefault="006E6903" w:rsidP="006E6903">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aprobarea plăţii cotizaţiei judeţului Harghita către Asociaţia de Dezvoltare Intercomunitară „HARGHITA” pe anul 2017</w:t>
      </w:r>
    </w:p>
    <w:p w:rsidR="006E6903" w:rsidRPr="0066193B" w:rsidRDefault="006E6903" w:rsidP="006E6903">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6E6903" w:rsidRPr="0066193B" w:rsidRDefault="006E6903" w:rsidP="00D926FA">
      <w:pPr>
        <w:pStyle w:val="ListParagraph"/>
        <w:spacing w:after="0" w:line="240" w:lineRule="auto"/>
        <w:jc w:val="both"/>
        <w:rPr>
          <w:rFonts w:cstheme="minorHAnsi"/>
          <w:i/>
          <w:sz w:val="24"/>
          <w:szCs w:val="24"/>
        </w:rPr>
      </w:pPr>
    </w:p>
    <w:p w:rsidR="003A7788" w:rsidRPr="0066193B" w:rsidRDefault="003A7788" w:rsidP="003A7788">
      <w:pPr>
        <w:pStyle w:val="ListParagraph"/>
        <w:numPr>
          <w:ilvl w:val="0"/>
          <w:numId w:val="10"/>
        </w:numPr>
        <w:spacing w:after="0" w:line="240" w:lineRule="auto"/>
        <w:jc w:val="both"/>
        <w:rPr>
          <w:rFonts w:cstheme="minorHAnsi"/>
          <w:sz w:val="24"/>
          <w:szCs w:val="24"/>
        </w:rPr>
      </w:pPr>
      <w:r w:rsidRPr="0066193B">
        <w:rPr>
          <w:rFonts w:cstheme="minorHAnsi"/>
          <w:sz w:val="24"/>
          <w:szCs w:val="24"/>
        </w:rPr>
        <w:lastRenderedPageBreak/>
        <w:t>Proiect de hotărâre privind revocarea dreptului de folosință gratuită asupra spațiului de 81 mp, Centru de perfecționare și documentare din incinta ”Centrului de Sănătate pentru Copii Sânmartin”, situat în comuna Sânmartin, str. Principală, nr. 361/A, înscris în CF nr. 50196, aflată în folosința gratuită a Comunei Sânmartin pe baza Contractului de comodat nr. 4139/2005 și darea acestuia în folosință gratuită Direcției Generale de Asistență Socială și Protecția Copilului Harghita</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A7788" w:rsidRPr="0066193B" w:rsidRDefault="003A7788" w:rsidP="0015104C">
      <w:pPr>
        <w:spacing w:after="0" w:line="240" w:lineRule="auto"/>
        <w:jc w:val="both"/>
        <w:rPr>
          <w:rFonts w:cstheme="minorHAnsi"/>
          <w:i/>
          <w:sz w:val="24"/>
          <w:szCs w:val="24"/>
        </w:rPr>
      </w:pPr>
    </w:p>
    <w:p w:rsidR="003A7788" w:rsidRPr="0066193B" w:rsidRDefault="003A7788" w:rsidP="003A7788">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închirierea unor spații aparținând domeniului public al județului Harghita date în administrarea Spitalului Județean de Urgență Miercurea Ciuc</w:t>
      </w:r>
    </w:p>
    <w:p w:rsidR="003A7788" w:rsidRPr="0066193B" w:rsidRDefault="003A7788" w:rsidP="003A7788">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E81FA3" w:rsidRPr="0066193B" w:rsidRDefault="00E81FA3" w:rsidP="0015104C">
      <w:pPr>
        <w:spacing w:after="0" w:line="240" w:lineRule="auto"/>
        <w:jc w:val="both"/>
        <w:rPr>
          <w:rFonts w:cstheme="minorHAnsi"/>
          <w:i/>
          <w:sz w:val="24"/>
          <w:szCs w:val="24"/>
        </w:rPr>
      </w:pPr>
    </w:p>
    <w:p w:rsidR="005F73EA" w:rsidRPr="0066193B" w:rsidRDefault="005F73EA" w:rsidP="005F73EA">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cu privire la  aprobarea  modificării Anexei nr. 2 la  Hotărârea nr. 25/2017 a Consiliului Judeţean Harghita, privind  aprobarea  modificării Anexelor nr. 1 şi 2 la  Hotărârea nr. 184/2014 a Consiliului Judeţean Harghita, privind  stabilirea numărului de posturi, aprobarea Organigramei și a Statului de funcții ale aparatului de specialitate al Consiliului Judeţean Harghita</w:t>
      </w:r>
    </w:p>
    <w:p w:rsidR="005F73EA" w:rsidRPr="0066193B" w:rsidRDefault="005F73EA" w:rsidP="005F73EA">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5F73EA" w:rsidRPr="0066193B" w:rsidRDefault="005F73EA" w:rsidP="00D926FA">
      <w:pPr>
        <w:spacing w:after="0" w:line="240" w:lineRule="auto"/>
        <w:jc w:val="both"/>
        <w:rPr>
          <w:rFonts w:cstheme="minorHAnsi"/>
          <w:i/>
          <w:sz w:val="24"/>
          <w:szCs w:val="24"/>
          <w:lang w:val="hu-HU"/>
        </w:rPr>
      </w:pPr>
    </w:p>
    <w:p w:rsidR="00B60F6C" w:rsidRPr="0066193B" w:rsidRDefault="00B60F6C" w:rsidP="00B60F6C">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aprobarea cofinanțării a obiectivului de investiție: „Reabilitare sistem rutier pe DJ 135, Km 63+100-74+210, de la DJ 136B până la Cobăteşti (DN 13C), judeţul Harghita”,  finanțat prin PNDL, conform Ordonanței de urgență a Guvernului nr. 28/2013, cu modificările și completările ulterioare, aprobat prin OMDRAPFE nr. 3288/16.06.2017,</w:t>
      </w:r>
    </w:p>
    <w:p w:rsidR="00B60F6C" w:rsidRPr="0066193B" w:rsidRDefault="00B60F6C" w:rsidP="00B60F6C">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C2BB6" w:rsidRPr="0066193B" w:rsidRDefault="003C2BB6" w:rsidP="00D2405E">
      <w:pPr>
        <w:spacing w:after="0" w:line="240" w:lineRule="auto"/>
        <w:jc w:val="both"/>
        <w:rPr>
          <w:rFonts w:cstheme="minorHAnsi"/>
          <w:i/>
          <w:sz w:val="24"/>
          <w:szCs w:val="24"/>
        </w:rPr>
      </w:pPr>
    </w:p>
    <w:p w:rsidR="003C2BB6" w:rsidRPr="0066193B" w:rsidRDefault="003C2BB6" w:rsidP="00EF1F75">
      <w:pPr>
        <w:pStyle w:val="ListParagraph"/>
        <w:numPr>
          <w:ilvl w:val="0"/>
          <w:numId w:val="10"/>
        </w:numPr>
        <w:spacing w:after="0" w:line="240" w:lineRule="auto"/>
        <w:jc w:val="both"/>
        <w:rPr>
          <w:rFonts w:cstheme="minorHAnsi"/>
          <w:sz w:val="24"/>
          <w:szCs w:val="24"/>
        </w:rPr>
      </w:pPr>
      <w:r w:rsidRPr="0066193B">
        <w:rPr>
          <w:rFonts w:cstheme="minorHAnsi"/>
          <w:sz w:val="24"/>
          <w:szCs w:val="24"/>
        </w:rPr>
        <w:t xml:space="preserve">Proiect de hotărâre </w:t>
      </w:r>
      <w:r w:rsidR="00EF1F75" w:rsidRPr="0066193B">
        <w:rPr>
          <w:rFonts w:cstheme="minorHAnsi"/>
          <w:sz w:val="24"/>
          <w:szCs w:val="24"/>
        </w:rPr>
        <w:t>privind aprobarea nivelului salariilor de bază la gradaţia zero corespunzătoare funcției, gradului/treptei profesionale pentru funcțiile publice și funcțiile de natură contractuală, între limita minimă şi limita maximă, a criteriilor de performanţă şi a fişei de evaluare individuală a personalului din cadrul aparatului de specialitate al Consiliului Județean Harghita și al serviciilor publice din subordinea acestuia</w:t>
      </w:r>
    </w:p>
    <w:p w:rsidR="003C2BB6" w:rsidRPr="0066193B" w:rsidRDefault="003C2BB6" w:rsidP="003C2BB6">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3C2BB6" w:rsidRPr="0066193B" w:rsidRDefault="003C2BB6" w:rsidP="006337B4">
      <w:pPr>
        <w:pStyle w:val="ListParagraph"/>
        <w:spacing w:after="0" w:line="240" w:lineRule="auto"/>
        <w:jc w:val="both"/>
        <w:rPr>
          <w:rFonts w:cstheme="minorHAnsi"/>
          <w:i/>
          <w:sz w:val="24"/>
          <w:szCs w:val="24"/>
        </w:rPr>
      </w:pPr>
    </w:p>
    <w:p w:rsidR="003C2BB6" w:rsidRPr="0066193B" w:rsidRDefault="003C2BB6" w:rsidP="003C2BB6">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rectificarea bugetului de venituri şi cheltuieli al judeţului Harghita pe anul 2017</w:t>
      </w:r>
    </w:p>
    <w:p w:rsidR="003C2BB6" w:rsidRPr="0066193B" w:rsidRDefault="003C2BB6" w:rsidP="003C2BB6">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10282E" w:rsidRPr="0066193B" w:rsidRDefault="0010282E" w:rsidP="003C2BB6">
      <w:pPr>
        <w:pStyle w:val="ListParagraph"/>
        <w:spacing w:after="0" w:line="240" w:lineRule="auto"/>
        <w:jc w:val="both"/>
        <w:rPr>
          <w:rFonts w:cstheme="minorHAnsi"/>
          <w:i/>
          <w:sz w:val="24"/>
          <w:szCs w:val="24"/>
        </w:rPr>
      </w:pPr>
    </w:p>
    <w:p w:rsidR="00BD1265" w:rsidRPr="0066193B" w:rsidRDefault="00BD1265" w:rsidP="00BD126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aprobarea mandatării reprezentantului Consiliului Judeţean Harghita, domnul Bara Zsolt, în vederea votării nivelului cotizației pe anul 2017 aferent membrului Județul Harghita prin Consiliului Județean Harghita în Asociaţiei de Dezvoltare Intercomunitară „Csiki Jegkorong” - „CSÍKI JÉGKORONG” Önkormányzati Fejlesztési Társulás pe anul 2017</w:t>
      </w:r>
    </w:p>
    <w:p w:rsidR="00BD1265" w:rsidRPr="0066193B" w:rsidRDefault="00BD1265" w:rsidP="00BD1265">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10282E" w:rsidRPr="0066193B" w:rsidRDefault="0010282E" w:rsidP="003C2BB6">
      <w:pPr>
        <w:pStyle w:val="ListParagraph"/>
        <w:spacing w:after="0" w:line="240" w:lineRule="auto"/>
        <w:jc w:val="both"/>
        <w:rPr>
          <w:rFonts w:cstheme="minorHAnsi"/>
          <w:i/>
          <w:sz w:val="24"/>
          <w:szCs w:val="24"/>
        </w:rPr>
      </w:pPr>
    </w:p>
    <w:p w:rsidR="009B4655" w:rsidRPr="0066193B" w:rsidRDefault="009B4655" w:rsidP="009B4655">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însușirea cotizaţiei pe anul 2017 a Consiliului Județean Harghita decurgând din calitatea de membru fondator în Asociaţia „Felcsik”</w:t>
      </w:r>
    </w:p>
    <w:p w:rsidR="009B4655" w:rsidRPr="0066193B" w:rsidRDefault="009B4655" w:rsidP="009B4655">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8618A6" w:rsidRPr="0066193B" w:rsidRDefault="008618A6" w:rsidP="009B4655">
      <w:pPr>
        <w:pStyle w:val="ListParagraph"/>
        <w:spacing w:after="0" w:line="240" w:lineRule="auto"/>
        <w:jc w:val="both"/>
        <w:rPr>
          <w:rFonts w:cstheme="minorHAnsi"/>
          <w:i/>
          <w:sz w:val="24"/>
          <w:szCs w:val="24"/>
        </w:rPr>
      </w:pPr>
    </w:p>
    <w:p w:rsidR="008618A6" w:rsidRPr="0066193B" w:rsidRDefault="008618A6" w:rsidP="008618A6">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Proiect de hotărâre privind modificarea Hotărârii Consiliului Judeţean Harghita nr.160/2004 privind  organizarea şi funcţionarea Direcţiei Generale de Asistenţă Socială şi Protecţia Copilului Harghita, cu modificările şi completările ulterioare şi a modificării şi completării Regulamentului  de  organizare şi funcţionare, a anexelor sale, a  organigramei şi a statului de funcţii ale Direcției Generale de Asistență Socială și Protecția Copilului Harghita</w:t>
      </w:r>
    </w:p>
    <w:p w:rsidR="008618A6" w:rsidRPr="0066193B" w:rsidRDefault="008618A6" w:rsidP="008618A6">
      <w:pPr>
        <w:pStyle w:val="ListParagraph"/>
        <w:spacing w:after="0" w:line="240" w:lineRule="auto"/>
        <w:jc w:val="both"/>
        <w:rPr>
          <w:rFonts w:cstheme="minorHAnsi"/>
          <w:i/>
          <w:sz w:val="24"/>
          <w:szCs w:val="24"/>
        </w:rPr>
      </w:pPr>
      <w:r w:rsidRPr="0066193B">
        <w:rPr>
          <w:rFonts w:cstheme="minorHAnsi"/>
          <w:i/>
          <w:sz w:val="24"/>
          <w:szCs w:val="24"/>
        </w:rPr>
        <w:lastRenderedPageBreak/>
        <w:t>Inițiator: Biró Barna Botond vicepreședinte</w:t>
      </w:r>
    </w:p>
    <w:p w:rsidR="009B4655" w:rsidRPr="0066193B" w:rsidRDefault="009B4655" w:rsidP="003C2BB6">
      <w:pPr>
        <w:pStyle w:val="ListParagraph"/>
        <w:spacing w:after="0" w:line="240" w:lineRule="auto"/>
        <w:jc w:val="both"/>
        <w:rPr>
          <w:rFonts w:cstheme="minorHAnsi"/>
          <w:i/>
          <w:sz w:val="24"/>
          <w:szCs w:val="24"/>
        </w:rPr>
      </w:pPr>
    </w:p>
    <w:p w:rsidR="009570DF" w:rsidRPr="0066193B" w:rsidRDefault="009570DF" w:rsidP="009570DF">
      <w:pPr>
        <w:pStyle w:val="ListParagraph"/>
        <w:numPr>
          <w:ilvl w:val="0"/>
          <w:numId w:val="10"/>
        </w:numPr>
        <w:spacing w:after="0" w:line="240" w:lineRule="auto"/>
        <w:rPr>
          <w:rFonts w:eastAsia="Times New Roman" w:cs="Times New Roman"/>
          <w:sz w:val="24"/>
          <w:szCs w:val="24"/>
          <w:lang w:val="hu-HU"/>
        </w:rPr>
      </w:pPr>
      <w:r w:rsidRPr="0066193B">
        <w:rPr>
          <w:rFonts w:cstheme="minorHAnsi"/>
          <w:sz w:val="24"/>
          <w:szCs w:val="24"/>
        </w:rPr>
        <w:t xml:space="preserve">Proiect de hotărâre privind </w:t>
      </w:r>
      <w:r w:rsidRPr="0066193B">
        <w:rPr>
          <w:rFonts w:eastAsia="Times New Roman" w:cs="Times New Roman"/>
          <w:bCs/>
          <w:sz w:val="24"/>
          <w:szCs w:val="24"/>
        </w:rPr>
        <w:t xml:space="preserve">asocierea Judeţului Harghita, prin Consiliul Județean Harghita în vederea înființării, Asociaţia de Dezvoltare Intercomunitară </w:t>
      </w:r>
      <w:r w:rsidRPr="0066193B">
        <w:rPr>
          <w:rFonts w:eastAsia="Times New Roman" w:cs="Times New Roman"/>
          <w:sz w:val="24"/>
          <w:szCs w:val="24"/>
        </w:rPr>
        <w:t xml:space="preserve">„Kozepcsik” </w:t>
      </w:r>
    </w:p>
    <w:p w:rsidR="009570DF" w:rsidRPr="0066193B" w:rsidRDefault="009570DF" w:rsidP="009570DF">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B77FFA" w:rsidRPr="0066193B" w:rsidRDefault="00B77FFA" w:rsidP="00CF5F1D">
      <w:pPr>
        <w:pStyle w:val="ListParagraph"/>
        <w:spacing w:after="0" w:line="240" w:lineRule="auto"/>
        <w:jc w:val="both"/>
        <w:rPr>
          <w:rFonts w:cstheme="minorHAnsi"/>
          <w:i/>
          <w:sz w:val="24"/>
          <w:szCs w:val="24"/>
          <w:lang w:val="hu-HU"/>
        </w:rPr>
      </w:pPr>
    </w:p>
    <w:p w:rsidR="0015104C" w:rsidRPr="0066193B" w:rsidRDefault="0015104C" w:rsidP="0015104C">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pentru modificarea Hotărârii nr. 280/2012 privind aprobarea Regulamentului de închiriere unor imobile în localitatea Băile Homorod aflate în patrimoniul judeţului Harghita şi în administrarea Consiliului Judeţean Harghita, a nivelului chiriei precum şi a modelului Contractului de închiriere</w:t>
      </w:r>
    </w:p>
    <w:p w:rsidR="0015104C" w:rsidRPr="0066193B" w:rsidRDefault="0015104C" w:rsidP="0015104C">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2A4D4A" w:rsidRPr="0066193B" w:rsidRDefault="002A4D4A" w:rsidP="00CF5F1D">
      <w:pPr>
        <w:spacing w:after="0" w:line="240" w:lineRule="auto"/>
        <w:jc w:val="both"/>
        <w:rPr>
          <w:rFonts w:cstheme="minorHAnsi"/>
          <w:i/>
          <w:sz w:val="24"/>
          <w:szCs w:val="24"/>
          <w:lang w:val="hu-HU"/>
        </w:rPr>
      </w:pPr>
    </w:p>
    <w:p w:rsidR="00D2405E" w:rsidRPr="0066193B" w:rsidRDefault="00D2405E" w:rsidP="00D2405E">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privind introducerea folosirii unei stații de autobuz de pe strada Lunca Mare pentru transportul județean de persoane prin curse regulate</w:t>
      </w:r>
    </w:p>
    <w:p w:rsidR="00D2405E" w:rsidRPr="0066193B" w:rsidRDefault="00D2405E" w:rsidP="00D2405E">
      <w:pPr>
        <w:pStyle w:val="ListParagraph"/>
        <w:spacing w:after="0" w:line="240" w:lineRule="auto"/>
        <w:jc w:val="both"/>
        <w:rPr>
          <w:rFonts w:cstheme="minorHAnsi"/>
          <w:i/>
          <w:sz w:val="24"/>
          <w:szCs w:val="24"/>
        </w:rPr>
      </w:pPr>
      <w:r w:rsidRPr="0066193B">
        <w:rPr>
          <w:rFonts w:cstheme="minorHAnsi"/>
          <w:i/>
          <w:sz w:val="24"/>
          <w:szCs w:val="24"/>
        </w:rPr>
        <w:t>Inițiator: Biró Barna Botond vicepreședinte</w:t>
      </w:r>
    </w:p>
    <w:p w:rsidR="00D2405E" w:rsidRPr="0066193B" w:rsidRDefault="00D2405E" w:rsidP="00D2405E">
      <w:pPr>
        <w:pStyle w:val="ListParagraph"/>
        <w:spacing w:after="0" w:line="240" w:lineRule="auto"/>
        <w:jc w:val="both"/>
        <w:rPr>
          <w:rFonts w:cstheme="minorHAnsi"/>
          <w:i/>
          <w:sz w:val="24"/>
          <w:szCs w:val="24"/>
        </w:rPr>
      </w:pPr>
    </w:p>
    <w:p w:rsidR="00D2405E" w:rsidRPr="0066193B" w:rsidRDefault="00D2405E" w:rsidP="00D2405E">
      <w:pPr>
        <w:pStyle w:val="ListParagraph"/>
        <w:numPr>
          <w:ilvl w:val="0"/>
          <w:numId w:val="10"/>
        </w:numPr>
        <w:spacing w:after="0" w:line="240" w:lineRule="auto"/>
        <w:jc w:val="both"/>
        <w:rPr>
          <w:rFonts w:cstheme="minorHAnsi"/>
          <w:sz w:val="24"/>
          <w:szCs w:val="24"/>
        </w:rPr>
      </w:pPr>
      <w:r w:rsidRPr="0066193B">
        <w:rPr>
          <w:rFonts w:cstheme="minorHAnsi"/>
          <w:sz w:val="24"/>
          <w:szCs w:val="24"/>
        </w:rPr>
        <w:t>Proiect de hotărâre cu privire la modificarea Hotărârii nr. 77/2017 privind aprobarea derulării programului ”Dezvoltarea relaţiilor publice ale Consiliului Judeţean Harghita, în anul 2017” şi aprobarea cheltuielilor legate de acest program</w:t>
      </w:r>
    </w:p>
    <w:p w:rsidR="00D2405E" w:rsidRPr="0066193B" w:rsidRDefault="00D2405E" w:rsidP="00D2405E">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7A4FC2" w:rsidRPr="0066193B" w:rsidRDefault="007A4FC2" w:rsidP="00CF5F1D">
      <w:pPr>
        <w:pStyle w:val="ListParagraph"/>
        <w:spacing w:after="0" w:line="240" w:lineRule="auto"/>
        <w:jc w:val="both"/>
        <w:rPr>
          <w:rFonts w:cstheme="minorHAnsi"/>
          <w:i/>
          <w:sz w:val="24"/>
          <w:szCs w:val="24"/>
          <w:lang w:val="hu-HU"/>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sidRPr="0066193B">
        <w:rPr>
          <w:rFonts w:cstheme="minorHAnsi"/>
          <w:sz w:val="24"/>
          <w:szCs w:val="24"/>
        </w:rPr>
        <w:t>Proiect de hotărâre privind protejarea conductelor de gaze naturale la obiectivul de investiție ”Modernizare sistem rutier pe DJ 134A, DN 13C – Șoimușu Mic – Cri</w:t>
      </w:r>
      <w:r w:rsidR="00634A65">
        <w:rPr>
          <w:rFonts w:cstheme="minorHAnsi"/>
          <w:sz w:val="24"/>
          <w:szCs w:val="24"/>
        </w:rPr>
        <w:t>sturu Secuiesc Km 7+ 518 – 15+4</w:t>
      </w:r>
      <w:bookmarkStart w:id="0" w:name="_GoBack"/>
      <w:bookmarkEnd w:id="0"/>
      <w:r w:rsidRPr="0066193B">
        <w:rPr>
          <w:rFonts w:cstheme="minorHAnsi"/>
          <w:sz w:val="24"/>
          <w:szCs w:val="24"/>
        </w:rPr>
        <w:t>84”</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66193B">
      <w:pPr>
        <w:pStyle w:val="ListParagraph"/>
        <w:spacing w:after="0" w:line="240" w:lineRule="auto"/>
        <w:jc w:val="both"/>
        <w:rPr>
          <w:rFonts w:cstheme="minorHAnsi"/>
          <w:i/>
          <w:sz w:val="24"/>
          <w:szCs w:val="24"/>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Pr>
          <w:rFonts w:cstheme="minorHAnsi"/>
          <w:sz w:val="24"/>
          <w:szCs w:val="24"/>
        </w:rPr>
        <w:t xml:space="preserve">Proiect de hotărâre în vederea </w:t>
      </w:r>
      <w:r w:rsidR="001A363F">
        <w:rPr>
          <w:rFonts w:cstheme="minorHAnsi"/>
          <w:sz w:val="24"/>
          <w:szCs w:val="24"/>
        </w:rPr>
        <w:t xml:space="preserve">efectuării în comun cu UAT Miercurea Ciuc a </w:t>
      </w:r>
      <w:r>
        <w:rPr>
          <w:rFonts w:cstheme="minorHAnsi"/>
          <w:sz w:val="24"/>
          <w:szCs w:val="24"/>
        </w:rPr>
        <w:t xml:space="preserve">lucrărilor de modernizare, întreținere și asfaltare </w:t>
      </w:r>
      <w:r w:rsidR="001A363F">
        <w:rPr>
          <w:rFonts w:cstheme="minorHAnsi"/>
          <w:sz w:val="24"/>
          <w:szCs w:val="24"/>
        </w:rPr>
        <w:t xml:space="preserve">pe </w:t>
      </w:r>
      <w:r>
        <w:rPr>
          <w:rFonts w:cstheme="minorHAnsi"/>
          <w:sz w:val="24"/>
          <w:szCs w:val="24"/>
        </w:rPr>
        <w:t>strada Subpădure aflat în domeniul public al Municipiului Miercurea Ciuc</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66193B">
      <w:pPr>
        <w:pStyle w:val="ListParagraph"/>
        <w:spacing w:after="0" w:line="240" w:lineRule="auto"/>
        <w:jc w:val="both"/>
        <w:rPr>
          <w:rFonts w:cstheme="minorHAnsi"/>
          <w:i/>
          <w:sz w:val="24"/>
          <w:szCs w:val="24"/>
        </w:rPr>
      </w:pPr>
    </w:p>
    <w:p w:rsidR="0066193B" w:rsidRPr="0066193B" w:rsidRDefault="0066193B" w:rsidP="0066193B">
      <w:pPr>
        <w:pStyle w:val="ListParagraph"/>
        <w:numPr>
          <w:ilvl w:val="0"/>
          <w:numId w:val="10"/>
        </w:numPr>
        <w:spacing w:after="0" w:line="240" w:lineRule="auto"/>
        <w:jc w:val="both"/>
        <w:rPr>
          <w:rFonts w:cstheme="minorHAnsi"/>
          <w:i/>
          <w:sz w:val="24"/>
          <w:szCs w:val="24"/>
        </w:rPr>
      </w:pPr>
      <w:r w:rsidRPr="0066193B">
        <w:rPr>
          <w:rFonts w:cstheme="minorHAnsi"/>
          <w:sz w:val="24"/>
          <w:szCs w:val="24"/>
        </w:rPr>
        <w:t>Proiect de hotărâre privind stabilirea indemnizației maxime lunare de care pot beneficia consilierii județeni din cadrul Consiliului Județean Harghita</w:t>
      </w:r>
    </w:p>
    <w:p w:rsidR="0066193B" w:rsidRPr="0066193B" w:rsidRDefault="0066193B" w:rsidP="0066193B">
      <w:pPr>
        <w:pStyle w:val="ListParagraph"/>
        <w:spacing w:after="0" w:line="240" w:lineRule="auto"/>
        <w:jc w:val="both"/>
        <w:rPr>
          <w:rFonts w:cstheme="minorHAnsi"/>
          <w:i/>
          <w:sz w:val="24"/>
          <w:szCs w:val="24"/>
        </w:rPr>
      </w:pPr>
      <w:r w:rsidRPr="0066193B">
        <w:rPr>
          <w:rFonts w:cstheme="minorHAnsi"/>
          <w:i/>
          <w:sz w:val="24"/>
          <w:szCs w:val="24"/>
        </w:rPr>
        <w:t>Inițiator: Borboly Csaba președinte</w:t>
      </w:r>
    </w:p>
    <w:p w:rsidR="0066193B" w:rsidRPr="0066193B" w:rsidRDefault="0066193B" w:rsidP="00CF5F1D">
      <w:pPr>
        <w:pStyle w:val="ListParagraph"/>
        <w:spacing w:after="0" w:line="240" w:lineRule="auto"/>
        <w:jc w:val="both"/>
        <w:rPr>
          <w:rFonts w:cstheme="minorHAnsi"/>
          <w:i/>
          <w:sz w:val="24"/>
          <w:szCs w:val="24"/>
          <w:lang w:val="hu-HU"/>
        </w:rPr>
      </w:pPr>
    </w:p>
    <w:p w:rsidR="00D2405E" w:rsidRPr="0066193B" w:rsidRDefault="00D2405E" w:rsidP="00D2405E">
      <w:pPr>
        <w:pStyle w:val="ListParagraph"/>
        <w:spacing w:after="0" w:line="240" w:lineRule="auto"/>
        <w:jc w:val="both"/>
        <w:rPr>
          <w:rFonts w:cstheme="minorHAnsi"/>
          <w:sz w:val="24"/>
          <w:szCs w:val="24"/>
        </w:rPr>
      </w:pPr>
      <w:r w:rsidRPr="0066193B">
        <w:rPr>
          <w:rFonts w:cstheme="minorHAnsi"/>
          <w:sz w:val="24"/>
          <w:szCs w:val="24"/>
        </w:rPr>
        <w:t>Diverse</w:t>
      </w:r>
    </w:p>
    <w:p w:rsidR="00D2405E" w:rsidRPr="0066193B" w:rsidRDefault="00D2405E" w:rsidP="00CF5F1D">
      <w:pPr>
        <w:pStyle w:val="ListParagraph"/>
        <w:spacing w:after="0" w:line="240" w:lineRule="auto"/>
        <w:ind w:left="3240" w:firstLine="360"/>
        <w:jc w:val="both"/>
        <w:rPr>
          <w:rFonts w:cstheme="minorHAnsi"/>
          <w:sz w:val="24"/>
          <w:szCs w:val="24"/>
        </w:rPr>
      </w:pPr>
    </w:p>
    <w:p w:rsidR="00D2405E" w:rsidRPr="0066193B" w:rsidRDefault="00D2405E" w:rsidP="00CF5F1D">
      <w:pPr>
        <w:pStyle w:val="ListParagraph"/>
        <w:spacing w:after="0" w:line="240" w:lineRule="auto"/>
        <w:ind w:left="3240" w:firstLine="360"/>
        <w:jc w:val="both"/>
        <w:rPr>
          <w:rFonts w:cstheme="minorHAnsi"/>
          <w:sz w:val="24"/>
          <w:szCs w:val="24"/>
        </w:rPr>
      </w:pPr>
    </w:p>
    <w:p w:rsidR="00C2369B" w:rsidRPr="0066193B" w:rsidRDefault="009A323F" w:rsidP="00CF5F1D">
      <w:pPr>
        <w:pStyle w:val="ListParagraph"/>
        <w:spacing w:after="0" w:line="240" w:lineRule="auto"/>
        <w:ind w:left="3240" w:firstLine="360"/>
        <w:jc w:val="both"/>
        <w:rPr>
          <w:rFonts w:cstheme="minorHAnsi"/>
          <w:sz w:val="24"/>
          <w:szCs w:val="24"/>
        </w:rPr>
      </w:pPr>
      <w:r w:rsidRPr="0066193B">
        <w:rPr>
          <w:rFonts w:cstheme="minorHAnsi"/>
          <w:sz w:val="24"/>
          <w:szCs w:val="24"/>
        </w:rPr>
        <w:t>Miercurea Ciuc,</w:t>
      </w:r>
      <w:r w:rsidR="00C40766" w:rsidRPr="0066193B">
        <w:rPr>
          <w:rFonts w:cstheme="minorHAnsi"/>
          <w:sz w:val="24"/>
          <w:szCs w:val="24"/>
        </w:rPr>
        <w:t xml:space="preserve"> 2</w:t>
      </w:r>
      <w:r w:rsidR="00430551" w:rsidRPr="0066193B">
        <w:rPr>
          <w:rFonts w:cstheme="minorHAnsi"/>
          <w:sz w:val="24"/>
          <w:szCs w:val="24"/>
        </w:rPr>
        <w:t>5</w:t>
      </w:r>
      <w:r w:rsidR="00D04B14" w:rsidRPr="0066193B">
        <w:rPr>
          <w:rFonts w:cstheme="minorHAnsi"/>
          <w:sz w:val="24"/>
          <w:szCs w:val="24"/>
        </w:rPr>
        <w:t xml:space="preserve"> </w:t>
      </w:r>
      <w:r w:rsidR="00C14923" w:rsidRPr="0066193B">
        <w:rPr>
          <w:rFonts w:cstheme="minorHAnsi"/>
          <w:sz w:val="24"/>
          <w:szCs w:val="24"/>
        </w:rPr>
        <w:t>i</w:t>
      </w:r>
      <w:r w:rsidR="00E81FA3" w:rsidRPr="0066193B">
        <w:rPr>
          <w:rFonts w:cstheme="minorHAnsi"/>
          <w:sz w:val="24"/>
          <w:szCs w:val="24"/>
        </w:rPr>
        <w:t>ul</w:t>
      </w:r>
      <w:r w:rsidR="007219C7" w:rsidRPr="0066193B">
        <w:rPr>
          <w:rFonts w:cstheme="minorHAnsi"/>
          <w:sz w:val="24"/>
          <w:szCs w:val="24"/>
        </w:rPr>
        <w:t>ie</w:t>
      </w:r>
      <w:r w:rsidR="002C3F26" w:rsidRPr="0066193B">
        <w:rPr>
          <w:rFonts w:cstheme="minorHAnsi"/>
          <w:sz w:val="24"/>
          <w:szCs w:val="24"/>
        </w:rPr>
        <w:t xml:space="preserve"> </w:t>
      </w:r>
      <w:r w:rsidRPr="0066193B">
        <w:rPr>
          <w:rFonts w:cstheme="minorHAnsi"/>
          <w:sz w:val="24"/>
          <w:szCs w:val="24"/>
        </w:rPr>
        <w:t>201</w:t>
      </w:r>
      <w:r w:rsidR="002A4D4A" w:rsidRPr="0066193B">
        <w:rPr>
          <w:rFonts w:cstheme="minorHAnsi"/>
          <w:sz w:val="24"/>
          <w:szCs w:val="24"/>
        </w:rPr>
        <w:t>7</w:t>
      </w:r>
    </w:p>
    <w:p w:rsidR="00E000BB" w:rsidRPr="0066193B" w:rsidRDefault="00E000BB" w:rsidP="00CF5F1D">
      <w:pPr>
        <w:pStyle w:val="ListParagraph"/>
        <w:spacing w:after="0" w:line="240" w:lineRule="auto"/>
        <w:ind w:left="3240" w:firstLine="360"/>
        <w:jc w:val="both"/>
        <w:rPr>
          <w:rFonts w:cstheme="minorHAnsi"/>
          <w:b/>
          <w:sz w:val="24"/>
          <w:szCs w:val="24"/>
        </w:rPr>
      </w:pPr>
    </w:p>
    <w:p w:rsidR="00C14923" w:rsidRPr="0066193B" w:rsidRDefault="00C14923" w:rsidP="00CF5F1D">
      <w:pPr>
        <w:pStyle w:val="ListParagraph"/>
        <w:spacing w:after="0" w:line="240" w:lineRule="auto"/>
        <w:ind w:left="3240" w:firstLine="360"/>
        <w:jc w:val="both"/>
        <w:rPr>
          <w:rFonts w:cstheme="minorHAnsi"/>
          <w:b/>
          <w:sz w:val="24"/>
          <w:szCs w:val="24"/>
        </w:rPr>
      </w:pPr>
    </w:p>
    <w:p w:rsidR="009A323F" w:rsidRPr="0066193B" w:rsidRDefault="004E6EFA" w:rsidP="00CF5F1D">
      <w:pPr>
        <w:spacing w:after="0" w:line="240" w:lineRule="auto"/>
        <w:ind w:firstLine="720"/>
        <w:jc w:val="center"/>
        <w:rPr>
          <w:rFonts w:cs="Calibri"/>
          <w:bCs/>
          <w:sz w:val="24"/>
          <w:szCs w:val="24"/>
        </w:rPr>
      </w:pPr>
      <w:r w:rsidRPr="0066193B">
        <w:rPr>
          <w:rFonts w:cs="Calibri"/>
          <w:bCs/>
          <w:sz w:val="24"/>
          <w:szCs w:val="24"/>
        </w:rPr>
        <w:t>P</w:t>
      </w:r>
      <w:r w:rsidR="009A323F" w:rsidRPr="0066193B">
        <w:rPr>
          <w:rFonts w:cs="Calibri"/>
          <w:bCs/>
          <w:sz w:val="24"/>
          <w:szCs w:val="24"/>
        </w:rPr>
        <w:t>reşedinte</w:t>
      </w:r>
    </w:p>
    <w:p w:rsidR="00D94B5D" w:rsidRPr="0066193B" w:rsidRDefault="004E6EFA" w:rsidP="00CF5F1D">
      <w:pPr>
        <w:spacing w:after="0" w:line="240" w:lineRule="auto"/>
        <w:ind w:firstLine="720"/>
        <w:jc w:val="center"/>
        <w:rPr>
          <w:rFonts w:cs="Calibri"/>
          <w:bCs/>
          <w:sz w:val="24"/>
          <w:szCs w:val="24"/>
          <w:lang w:val="hu-HU"/>
        </w:rPr>
      </w:pPr>
      <w:r w:rsidRPr="0066193B">
        <w:rPr>
          <w:rFonts w:cs="Calibri"/>
          <w:bCs/>
          <w:sz w:val="24"/>
          <w:szCs w:val="24"/>
        </w:rPr>
        <w:t>Borboly Csaba</w:t>
      </w:r>
    </w:p>
    <w:sectPr w:rsidR="00D94B5D" w:rsidRPr="0066193B" w:rsidSect="004016C8">
      <w:pgSz w:w="11906" w:h="16838" w:code="9"/>
      <w:pgMar w:top="709" w:right="907" w:bottom="567"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6B65"/>
    <w:multiLevelType w:val="hybridMultilevel"/>
    <w:tmpl w:val="5E6A634A"/>
    <w:lvl w:ilvl="0" w:tplc="CB0CFFA8">
      <w:start w:val="1"/>
      <w:numFmt w:val="decimal"/>
      <w:lvlText w:val="%1."/>
      <w:lvlJc w:val="left"/>
      <w:pPr>
        <w:ind w:left="1799" w:hanging="360"/>
      </w:pPr>
      <w:rPr>
        <w:rFonts w:hint="default"/>
      </w:rPr>
    </w:lvl>
    <w:lvl w:ilvl="1" w:tplc="04090019" w:tentative="1">
      <w:start w:val="1"/>
      <w:numFmt w:val="lowerLetter"/>
      <w:lvlText w:val="%2."/>
      <w:lvlJc w:val="left"/>
      <w:pPr>
        <w:ind w:left="2519" w:hanging="360"/>
      </w:pPr>
    </w:lvl>
    <w:lvl w:ilvl="2" w:tplc="0409001B" w:tentative="1">
      <w:start w:val="1"/>
      <w:numFmt w:val="lowerRoman"/>
      <w:lvlText w:val="%3."/>
      <w:lvlJc w:val="right"/>
      <w:pPr>
        <w:ind w:left="3239" w:hanging="180"/>
      </w:pPr>
    </w:lvl>
    <w:lvl w:ilvl="3" w:tplc="0409000F" w:tentative="1">
      <w:start w:val="1"/>
      <w:numFmt w:val="decimal"/>
      <w:lvlText w:val="%4."/>
      <w:lvlJc w:val="left"/>
      <w:pPr>
        <w:ind w:left="3959" w:hanging="360"/>
      </w:pPr>
    </w:lvl>
    <w:lvl w:ilvl="4" w:tplc="04090019" w:tentative="1">
      <w:start w:val="1"/>
      <w:numFmt w:val="lowerLetter"/>
      <w:lvlText w:val="%5."/>
      <w:lvlJc w:val="left"/>
      <w:pPr>
        <w:ind w:left="4679" w:hanging="360"/>
      </w:pPr>
    </w:lvl>
    <w:lvl w:ilvl="5" w:tplc="0409001B" w:tentative="1">
      <w:start w:val="1"/>
      <w:numFmt w:val="lowerRoman"/>
      <w:lvlText w:val="%6."/>
      <w:lvlJc w:val="right"/>
      <w:pPr>
        <w:ind w:left="5399" w:hanging="180"/>
      </w:pPr>
    </w:lvl>
    <w:lvl w:ilvl="6" w:tplc="0409000F" w:tentative="1">
      <w:start w:val="1"/>
      <w:numFmt w:val="decimal"/>
      <w:lvlText w:val="%7."/>
      <w:lvlJc w:val="left"/>
      <w:pPr>
        <w:ind w:left="6119" w:hanging="360"/>
      </w:pPr>
    </w:lvl>
    <w:lvl w:ilvl="7" w:tplc="04090019" w:tentative="1">
      <w:start w:val="1"/>
      <w:numFmt w:val="lowerLetter"/>
      <w:lvlText w:val="%8."/>
      <w:lvlJc w:val="left"/>
      <w:pPr>
        <w:ind w:left="6839" w:hanging="360"/>
      </w:pPr>
    </w:lvl>
    <w:lvl w:ilvl="8" w:tplc="0409001B" w:tentative="1">
      <w:start w:val="1"/>
      <w:numFmt w:val="lowerRoman"/>
      <w:lvlText w:val="%9."/>
      <w:lvlJc w:val="right"/>
      <w:pPr>
        <w:ind w:left="7559" w:hanging="180"/>
      </w:pPr>
    </w:lvl>
  </w:abstractNum>
  <w:abstractNum w:abstractNumId="1">
    <w:nsid w:val="0D0E7B12"/>
    <w:multiLevelType w:val="hybridMultilevel"/>
    <w:tmpl w:val="393E77F4"/>
    <w:lvl w:ilvl="0" w:tplc="59F22F12">
      <w:start w:val="21"/>
      <w:numFmt w:val="bullet"/>
      <w:lvlText w:val="-"/>
      <w:lvlJc w:val="left"/>
      <w:pPr>
        <w:ind w:left="1440" w:hanging="360"/>
      </w:pPr>
      <w:rPr>
        <w:rFonts w:ascii="Calibri" w:eastAsiaTheme="minorHAnsi" w:hAnsi="Calibri" w:cstheme="minorHAnsi"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
    <w:nsid w:val="10FD6A73"/>
    <w:multiLevelType w:val="hybridMultilevel"/>
    <w:tmpl w:val="2CB21426"/>
    <w:lvl w:ilvl="0" w:tplc="B088FC9A">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nsid w:val="13A554BA"/>
    <w:multiLevelType w:val="hybridMultilevel"/>
    <w:tmpl w:val="C9C88C7C"/>
    <w:lvl w:ilvl="0" w:tplc="E4900C80">
      <w:start w:val="21"/>
      <w:numFmt w:val="bullet"/>
      <w:lvlText w:val="-"/>
      <w:lvlJc w:val="left"/>
      <w:pPr>
        <w:ind w:left="1080" w:hanging="360"/>
      </w:pPr>
      <w:rPr>
        <w:rFonts w:ascii="Calibri" w:eastAsia="Times New Roman" w:hAnsi="Calibri" w:cs="Times New Roman" w:hint="default"/>
        <w:b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nsid w:val="1A432F20"/>
    <w:multiLevelType w:val="singleLevel"/>
    <w:tmpl w:val="0409000F"/>
    <w:lvl w:ilvl="0">
      <w:start w:val="1"/>
      <w:numFmt w:val="decimal"/>
      <w:lvlText w:val="%1."/>
      <w:lvlJc w:val="left"/>
      <w:pPr>
        <w:tabs>
          <w:tab w:val="num" w:pos="360"/>
        </w:tabs>
        <w:ind w:left="360" w:hanging="360"/>
      </w:pPr>
      <w:rPr>
        <w:rFonts w:hint="default"/>
      </w:rPr>
    </w:lvl>
  </w:abstractNum>
  <w:abstractNum w:abstractNumId="5">
    <w:nsid w:val="228A37A0"/>
    <w:multiLevelType w:val="hybridMultilevel"/>
    <w:tmpl w:val="B4B897D8"/>
    <w:lvl w:ilvl="0" w:tplc="2F36B816">
      <w:start w:val="21"/>
      <w:numFmt w:val="bullet"/>
      <w:lvlText w:val="-"/>
      <w:lvlJc w:val="left"/>
      <w:pPr>
        <w:ind w:left="1080" w:hanging="360"/>
      </w:pPr>
      <w:rPr>
        <w:rFonts w:ascii="Calibri" w:eastAsia="Times New Roman" w:hAnsi="Calibri"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nsid w:val="29AC67D5"/>
    <w:multiLevelType w:val="hybridMultilevel"/>
    <w:tmpl w:val="66B6B276"/>
    <w:lvl w:ilvl="0" w:tplc="DD7EAE52">
      <w:start w:val="1"/>
      <w:numFmt w:val="decimal"/>
      <w:lvlText w:val="%1."/>
      <w:lvlJc w:val="left"/>
      <w:pPr>
        <w:ind w:left="360" w:hanging="360"/>
      </w:pPr>
      <w:rPr>
        <w:rFonts w:asciiTheme="minorHAnsi" w:eastAsiaTheme="minorHAnsi" w:hAnsiTheme="minorHAnsi" w:cstheme="minorHAns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DE2D6C"/>
    <w:multiLevelType w:val="hybridMultilevel"/>
    <w:tmpl w:val="876E0426"/>
    <w:lvl w:ilvl="0" w:tplc="0418000F">
      <w:start w:val="1"/>
      <w:numFmt w:val="decimal"/>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nsid w:val="347240B5"/>
    <w:multiLevelType w:val="hybridMultilevel"/>
    <w:tmpl w:val="470CE5D8"/>
    <w:lvl w:ilvl="0" w:tplc="C9A2C3AC">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9">
    <w:nsid w:val="3CDB50E1"/>
    <w:multiLevelType w:val="hybridMultilevel"/>
    <w:tmpl w:val="9D647FBE"/>
    <w:lvl w:ilvl="0" w:tplc="4C720120">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0">
    <w:nsid w:val="46562340"/>
    <w:multiLevelType w:val="hybridMultilevel"/>
    <w:tmpl w:val="ED5ED130"/>
    <w:lvl w:ilvl="0" w:tplc="CBF28262">
      <w:start w:val="1"/>
      <w:numFmt w:val="decimal"/>
      <w:lvlText w:val="%1."/>
      <w:lvlJc w:val="left"/>
      <w:pPr>
        <w:ind w:left="360" w:hanging="360"/>
      </w:pPr>
      <w:rPr>
        <w:b w:val="0"/>
      </w:rPr>
    </w:lvl>
    <w:lvl w:ilvl="1" w:tplc="04180019">
      <w:start w:val="1"/>
      <w:numFmt w:val="lowerLetter"/>
      <w:pStyle w:val="Heading2"/>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494D4C61"/>
    <w:multiLevelType w:val="hybridMultilevel"/>
    <w:tmpl w:val="48C29D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9EA53F9"/>
    <w:multiLevelType w:val="hybridMultilevel"/>
    <w:tmpl w:val="94C24A30"/>
    <w:lvl w:ilvl="0" w:tplc="D138F2FE">
      <w:start w:val="21"/>
      <w:numFmt w:val="bullet"/>
      <w:lvlText w:val="-"/>
      <w:lvlJc w:val="left"/>
      <w:pPr>
        <w:ind w:left="1080" w:hanging="360"/>
      </w:pPr>
      <w:rPr>
        <w:rFonts w:ascii="Calibri" w:eastAsiaTheme="minorHAnsi" w:hAnsi="Calibri" w:cstheme="minorHAnsi" w:hint="default"/>
        <w:b/>
        <w:i w:val="0"/>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4FA24559"/>
    <w:multiLevelType w:val="hybridMultilevel"/>
    <w:tmpl w:val="A358DFF2"/>
    <w:lvl w:ilvl="0" w:tplc="4AF63ED4">
      <w:start w:val="1"/>
      <w:numFmt w:val="decimal"/>
      <w:lvlText w:val="%1."/>
      <w:lvlJc w:val="left"/>
      <w:pPr>
        <w:ind w:left="1080" w:hanging="360"/>
      </w:pPr>
      <w:rPr>
        <w:rFonts w:asciiTheme="minorHAnsi" w:eastAsiaTheme="minorHAnsi" w:hAnsiTheme="minorHAnsi" w:cstheme="minorHAnsi"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55FF6A4F"/>
    <w:multiLevelType w:val="hybridMultilevel"/>
    <w:tmpl w:val="030AEAC6"/>
    <w:lvl w:ilvl="0" w:tplc="2F623B30">
      <w:start w:val="21"/>
      <w:numFmt w:val="bullet"/>
      <w:lvlText w:val="-"/>
      <w:lvlJc w:val="left"/>
      <w:pPr>
        <w:ind w:left="720" w:hanging="360"/>
      </w:pPr>
      <w:rPr>
        <w:rFonts w:ascii="Calibri" w:eastAsiaTheme="minorHAnsi" w:hAnsi="Calibri" w:cstheme="minorHAns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5D27790C"/>
    <w:multiLevelType w:val="hybridMultilevel"/>
    <w:tmpl w:val="71A68334"/>
    <w:lvl w:ilvl="0" w:tplc="66401DEC">
      <w:start w:val="21"/>
      <w:numFmt w:val="bullet"/>
      <w:lvlText w:val="-"/>
      <w:lvlJc w:val="left"/>
      <w:pPr>
        <w:ind w:left="1080" w:hanging="360"/>
      </w:pPr>
      <w:rPr>
        <w:rFonts w:ascii="Calibri" w:eastAsia="Times New Roman" w:hAnsi="Calibri" w:cs="Times New Roman" w:hint="default"/>
        <w:b/>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6">
    <w:nsid w:val="68CC1B9E"/>
    <w:multiLevelType w:val="hybridMultilevel"/>
    <w:tmpl w:val="7B866124"/>
    <w:lvl w:ilvl="0" w:tplc="0414E936">
      <w:start w:val="1"/>
      <w:numFmt w:val="decimal"/>
      <w:lvlText w:val="%1."/>
      <w:lvlJc w:val="left"/>
      <w:pPr>
        <w:ind w:left="720" w:hanging="360"/>
      </w:pPr>
      <w:rPr>
        <w:rFonts w:asciiTheme="minorHAnsi" w:eastAsiaTheme="minorHAnsi" w:hAnsiTheme="minorHAnsi" w:cstheme="minorHAnsi" w:hint="default"/>
        <w:b w:val="0"/>
        <w:sz w:val="24"/>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77A83AE4"/>
    <w:multiLevelType w:val="hybridMultilevel"/>
    <w:tmpl w:val="A790E2B6"/>
    <w:lvl w:ilvl="0" w:tplc="5E7C451C">
      <w:start w:val="21"/>
      <w:numFmt w:val="bullet"/>
      <w:lvlText w:val="-"/>
      <w:lvlJc w:val="left"/>
      <w:pPr>
        <w:ind w:left="1080" w:hanging="360"/>
      </w:pPr>
      <w:rPr>
        <w:rFonts w:ascii="Calibri" w:eastAsiaTheme="minorHAnsi" w:hAnsi="Calibri" w:cstheme="minorHAns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10"/>
  </w:num>
  <w:num w:numId="2">
    <w:abstractNumId w:val="10"/>
    <w:lvlOverride w:ilvl="0">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4"/>
  </w:num>
  <w:num w:numId="12">
    <w:abstractNumId w:val="5"/>
  </w:num>
  <w:num w:numId="13">
    <w:abstractNumId w:val="9"/>
  </w:num>
  <w:num w:numId="14">
    <w:abstractNumId w:val="2"/>
  </w:num>
  <w:num w:numId="15">
    <w:abstractNumId w:val="12"/>
  </w:num>
  <w:num w:numId="16">
    <w:abstractNumId w:val="3"/>
  </w:num>
  <w:num w:numId="17">
    <w:abstractNumId w:val="15"/>
  </w:num>
  <w:num w:numId="18">
    <w:abstractNumId w:val="14"/>
  </w:num>
  <w:num w:numId="19">
    <w:abstractNumId w:val="8"/>
  </w:num>
  <w:num w:numId="20">
    <w:abstractNumId w:val="1"/>
  </w:num>
  <w:num w:numId="21">
    <w:abstractNumId w:val="1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7B13"/>
    <w:rsid w:val="00000CF7"/>
    <w:rsid w:val="00004DEC"/>
    <w:rsid w:val="00004F10"/>
    <w:rsid w:val="00012160"/>
    <w:rsid w:val="00013286"/>
    <w:rsid w:val="000150EC"/>
    <w:rsid w:val="000161E5"/>
    <w:rsid w:val="00020194"/>
    <w:rsid w:val="00020F45"/>
    <w:rsid w:val="00020F6F"/>
    <w:rsid w:val="00025F88"/>
    <w:rsid w:val="00030266"/>
    <w:rsid w:val="0003119F"/>
    <w:rsid w:val="000315DE"/>
    <w:rsid w:val="000347B6"/>
    <w:rsid w:val="00036ED4"/>
    <w:rsid w:val="00045D1F"/>
    <w:rsid w:val="00046C95"/>
    <w:rsid w:val="00047C49"/>
    <w:rsid w:val="000513A3"/>
    <w:rsid w:val="00052360"/>
    <w:rsid w:val="00054C8B"/>
    <w:rsid w:val="00060272"/>
    <w:rsid w:val="00061650"/>
    <w:rsid w:val="00070E5B"/>
    <w:rsid w:val="00072378"/>
    <w:rsid w:val="00072E18"/>
    <w:rsid w:val="00074776"/>
    <w:rsid w:val="00076ECD"/>
    <w:rsid w:val="00080B39"/>
    <w:rsid w:val="00084298"/>
    <w:rsid w:val="00084360"/>
    <w:rsid w:val="00086933"/>
    <w:rsid w:val="00086BC4"/>
    <w:rsid w:val="000878E0"/>
    <w:rsid w:val="00092768"/>
    <w:rsid w:val="00097978"/>
    <w:rsid w:val="000A1AC2"/>
    <w:rsid w:val="000A3061"/>
    <w:rsid w:val="000B3472"/>
    <w:rsid w:val="000B5C89"/>
    <w:rsid w:val="000B7406"/>
    <w:rsid w:val="000C2A37"/>
    <w:rsid w:val="000C3367"/>
    <w:rsid w:val="000C4747"/>
    <w:rsid w:val="000C4C99"/>
    <w:rsid w:val="000C5B6C"/>
    <w:rsid w:val="000D21CA"/>
    <w:rsid w:val="000E1C03"/>
    <w:rsid w:val="000E5CE4"/>
    <w:rsid w:val="000E5E26"/>
    <w:rsid w:val="000F0723"/>
    <w:rsid w:val="000F6D48"/>
    <w:rsid w:val="00100981"/>
    <w:rsid w:val="0010282E"/>
    <w:rsid w:val="00102D0F"/>
    <w:rsid w:val="00102D36"/>
    <w:rsid w:val="0010492A"/>
    <w:rsid w:val="001066A7"/>
    <w:rsid w:val="001106DE"/>
    <w:rsid w:val="0011635B"/>
    <w:rsid w:val="0012144E"/>
    <w:rsid w:val="001217CE"/>
    <w:rsid w:val="00123419"/>
    <w:rsid w:val="00127817"/>
    <w:rsid w:val="00130370"/>
    <w:rsid w:val="001349C9"/>
    <w:rsid w:val="00136E7F"/>
    <w:rsid w:val="001400B6"/>
    <w:rsid w:val="00140DDD"/>
    <w:rsid w:val="00142D28"/>
    <w:rsid w:val="00146518"/>
    <w:rsid w:val="00146D9D"/>
    <w:rsid w:val="00147EA1"/>
    <w:rsid w:val="0015104C"/>
    <w:rsid w:val="00161241"/>
    <w:rsid w:val="00163E4F"/>
    <w:rsid w:val="00166140"/>
    <w:rsid w:val="001703DD"/>
    <w:rsid w:val="00172885"/>
    <w:rsid w:val="00176D3F"/>
    <w:rsid w:val="00177060"/>
    <w:rsid w:val="00187139"/>
    <w:rsid w:val="0018766C"/>
    <w:rsid w:val="001877B4"/>
    <w:rsid w:val="00190858"/>
    <w:rsid w:val="00190F5B"/>
    <w:rsid w:val="00191635"/>
    <w:rsid w:val="00192656"/>
    <w:rsid w:val="00194C2C"/>
    <w:rsid w:val="00197FE5"/>
    <w:rsid w:val="001A363F"/>
    <w:rsid w:val="001A51DA"/>
    <w:rsid w:val="001A6185"/>
    <w:rsid w:val="001A62C0"/>
    <w:rsid w:val="001B2CCB"/>
    <w:rsid w:val="001B48FC"/>
    <w:rsid w:val="001B6B12"/>
    <w:rsid w:val="001C2BA0"/>
    <w:rsid w:val="001C39D8"/>
    <w:rsid w:val="001C44DD"/>
    <w:rsid w:val="001C4F55"/>
    <w:rsid w:val="001C4FA8"/>
    <w:rsid w:val="001C5B92"/>
    <w:rsid w:val="001C7335"/>
    <w:rsid w:val="001D160B"/>
    <w:rsid w:val="001D3A4E"/>
    <w:rsid w:val="001D6D5F"/>
    <w:rsid w:val="001E0D91"/>
    <w:rsid w:val="001E4E41"/>
    <w:rsid w:val="001E6225"/>
    <w:rsid w:val="001E6749"/>
    <w:rsid w:val="001F028B"/>
    <w:rsid w:val="001F1019"/>
    <w:rsid w:val="001F1314"/>
    <w:rsid w:val="001F3026"/>
    <w:rsid w:val="002003AB"/>
    <w:rsid w:val="00203556"/>
    <w:rsid w:val="00203B88"/>
    <w:rsid w:val="00205C9F"/>
    <w:rsid w:val="00210615"/>
    <w:rsid w:val="00211859"/>
    <w:rsid w:val="002131E3"/>
    <w:rsid w:val="00213AC8"/>
    <w:rsid w:val="002140B2"/>
    <w:rsid w:val="002206FC"/>
    <w:rsid w:val="00223C3A"/>
    <w:rsid w:val="002252FD"/>
    <w:rsid w:val="00225415"/>
    <w:rsid w:val="00232177"/>
    <w:rsid w:val="00236ED3"/>
    <w:rsid w:val="00237AA8"/>
    <w:rsid w:val="00250124"/>
    <w:rsid w:val="0025198D"/>
    <w:rsid w:val="0025263D"/>
    <w:rsid w:val="002554A1"/>
    <w:rsid w:val="00256022"/>
    <w:rsid w:val="0025672A"/>
    <w:rsid w:val="00256E4C"/>
    <w:rsid w:val="002576B3"/>
    <w:rsid w:val="00265191"/>
    <w:rsid w:val="002751C2"/>
    <w:rsid w:val="00281580"/>
    <w:rsid w:val="002820BF"/>
    <w:rsid w:val="00282546"/>
    <w:rsid w:val="002840F8"/>
    <w:rsid w:val="00291CED"/>
    <w:rsid w:val="0029200C"/>
    <w:rsid w:val="00294A48"/>
    <w:rsid w:val="00294BA1"/>
    <w:rsid w:val="002A036C"/>
    <w:rsid w:val="002A05D4"/>
    <w:rsid w:val="002A1919"/>
    <w:rsid w:val="002A4184"/>
    <w:rsid w:val="002A4D4A"/>
    <w:rsid w:val="002A5980"/>
    <w:rsid w:val="002A5F61"/>
    <w:rsid w:val="002A74E4"/>
    <w:rsid w:val="002B1A93"/>
    <w:rsid w:val="002B3DD3"/>
    <w:rsid w:val="002B55C9"/>
    <w:rsid w:val="002B5E1C"/>
    <w:rsid w:val="002B79A0"/>
    <w:rsid w:val="002C1CD1"/>
    <w:rsid w:val="002C2E71"/>
    <w:rsid w:val="002C3084"/>
    <w:rsid w:val="002C3F26"/>
    <w:rsid w:val="002C4557"/>
    <w:rsid w:val="002C6016"/>
    <w:rsid w:val="002C69A5"/>
    <w:rsid w:val="002D75A1"/>
    <w:rsid w:val="002E08BE"/>
    <w:rsid w:val="002E7E6D"/>
    <w:rsid w:val="002F368D"/>
    <w:rsid w:val="002F416D"/>
    <w:rsid w:val="002F4F5B"/>
    <w:rsid w:val="002F76C7"/>
    <w:rsid w:val="00300125"/>
    <w:rsid w:val="00301191"/>
    <w:rsid w:val="0030142D"/>
    <w:rsid w:val="00301884"/>
    <w:rsid w:val="00301ABC"/>
    <w:rsid w:val="00304B48"/>
    <w:rsid w:val="00305807"/>
    <w:rsid w:val="00307522"/>
    <w:rsid w:val="0031047D"/>
    <w:rsid w:val="00310B64"/>
    <w:rsid w:val="00312ABD"/>
    <w:rsid w:val="0031430E"/>
    <w:rsid w:val="003151B4"/>
    <w:rsid w:val="00315C5E"/>
    <w:rsid w:val="003165CA"/>
    <w:rsid w:val="003179C0"/>
    <w:rsid w:val="00321FC7"/>
    <w:rsid w:val="00322F51"/>
    <w:rsid w:val="00324773"/>
    <w:rsid w:val="00325275"/>
    <w:rsid w:val="00326B54"/>
    <w:rsid w:val="00330735"/>
    <w:rsid w:val="003343FB"/>
    <w:rsid w:val="003350F7"/>
    <w:rsid w:val="00336742"/>
    <w:rsid w:val="00340B2F"/>
    <w:rsid w:val="00341174"/>
    <w:rsid w:val="003421A7"/>
    <w:rsid w:val="00346F3C"/>
    <w:rsid w:val="003479AC"/>
    <w:rsid w:val="00350139"/>
    <w:rsid w:val="00352338"/>
    <w:rsid w:val="00352C2C"/>
    <w:rsid w:val="003549FB"/>
    <w:rsid w:val="00355D74"/>
    <w:rsid w:val="00356277"/>
    <w:rsid w:val="0036077E"/>
    <w:rsid w:val="00362696"/>
    <w:rsid w:val="003628F3"/>
    <w:rsid w:val="00362A23"/>
    <w:rsid w:val="00365650"/>
    <w:rsid w:val="003668B6"/>
    <w:rsid w:val="00370E85"/>
    <w:rsid w:val="0037284C"/>
    <w:rsid w:val="00373D46"/>
    <w:rsid w:val="00375D36"/>
    <w:rsid w:val="0037646F"/>
    <w:rsid w:val="00376B77"/>
    <w:rsid w:val="00382508"/>
    <w:rsid w:val="00382BA0"/>
    <w:rsid w:val="00384BD1"/>
    <w:rsid w:val="003853A7"/>
    <w:rsid w:val="00385BE5"/>
    <w:rsid w:val="00385F5D"/>
    <w:rsid w:val="00387BDE"/>
    <w:rsid w:val="0039136D"/>
    <w:rsid w:val="00392E98"/>
    <w:rsid w:val="003955DB"/>
    <w:rsid w:val="003A446C"/>
    <w:rsid w:val="003A47FB"/>
    <w:rsid w:val="003A5A0F"/>
    <w:rsid w:val="003A5B67"/>
    <w:rsid w:val="003A7788"/>
    <w:rsid w:val="003C169C"/>
    <w:rsid w:val="003C2BB6"/>
    <w:rsid w:val="003C58F6"/>
    <w:rsid w:val="003C5F93"/>
    <w:rsid w:val="003D0E72"/>
    <w:rsid w:val="003D40FE"/>
    <w:rsid w:val="003D5983"/>
    <w:rsid w:val="003D6EBC"/>
    <w:rsid w:val="003E0B98"/>
    <w:rsid w:val="003E6955"/>
    <w:rsid w:val="003F1B38"/>
    <w:rsid w:val="003F1D09"/>
    <w:rsid w:val="003F4197"/>
    <w:rsid w:val="003F475D"/>
    <w:rsid w:val="003F4791"/>
    <w:rsid w:val="003F5B23"/>
    <w:rsid w:val="00400578"/>
    <w:rsid w:val="00400A05"/>
    <w:rsid w:val="004016C8"/>
    <w:rsid w:val="00401F5D"/>
    <w:rsid w:val="00405B0F"/>
    <w:rsid w:val="0040647F"/>
    <w:rsid w:val="00406BD2"/>
    <w:rsid w:val="00412E2B"/>
    <w:rsid w:val="00413012"/>
    <w:rsid w:val="00416340"/>
    <w:rsid w:val="004242C9"/>
    <w:rsid w:val="00427452"/>
    <w:rsid w:val="00430551"/>
    <w:rsid w:val="0043313C"/>
    <w:rsid w:val="00435D17"/>
    <w:rsid w:val="00437030"/>
    <w:rsid w:val="004402DB"/>
    <w:rsid w:val="00441759"/>
    <w:rsid w:val="004465FD"/>
    <w:rsid w:val="0044762B"/>
    <w:rsid w:val="0045093D"/>
    <w:rsid w:val="00450EE8"/>
    <w:rsid w:val="00451EEE"/>
    <w:rsid w:val="00472ED3"/>
    <w:rsid w:val="00472FAA"/>
    <w:rsid w:val="00474419"/>
    <w:rsid w:val="00474A59"/>
    <w:rsid w:val="00477125"/>
    <w:rsid w:val="0048277D"/>
    <w:rsid w:val="0048358E"/>
    <w:rsid w:val="00483C9D"/>
    <w:rsid w:val="004877B5"/>
    <w:rsid w:val="004910C2"/>
    <w:rsid w:val="0049134B"/>
    <w:rsid w:val="00491D15"/>
    <w:rsid w:val="00495E75"/>
    <w:rsid w:val="004A220B"/>
    <w:rsid w:val="004A40FE"/>
    <w:rsid w:val="004A44ED"/>
    <w:rsid w:val="004A576B"/>
    <w:rsid w:val="004A601A"/>
    <w:rsid w:val="004B5A01"/>
    <w:rsid w:val="004C080B"/>
    <w:rsid w:val="004C0C6A"/>
    <w:rsid w:val="004C23B0"/>
    <w:rsid w:val="004C2475"/>
    <w:rsid w:val="004C2EBF"/>
    <w:rsid w:val="004C6057"/>
    <w:rsid w:val="004C7577"/>
    <w:rsid w:val="004C79DD"/>
    <w:rsid w:val="004D06E8"/>
    <w:rsid w:val="004D072D"/>
    <w:rsid w:val="004D1E29"/>
    <w:rsid w:val="004D40B7"/>
    <w:rsid w:val="004D54EB"/>
    <w:rsid w:val="004D66F0"/>
    <w:rsid w:val="004D779E"/>
    <w:rsid w:val="004E167C"/>
    <w:rsid w:val="004E1D4D"/>
    <w:rsid w:val="004E294E"/>
    <w:rsid w:val="004E3F5A"/>
    <w:rsid w:val="004E4148"/>
    <w:rsid w:val="004E4F70"/>
    <w:rsid w:val="004E59C7"/>
    <w:rsid w:val="004E6EFA"/>
    <w:rsid w:val="00500C9B"/>
    <w:rsid w:val="005030D5"/>
    <w:rsid w:val="00510950"/>
    <w:rsid w:val="0051108D"/>
    <w:rsid w:val="00511396"/>
    <w:rsid w:val="00511F77"/>
    <w:rsid w:val="00512315"/>
    <w:rsid w:val="005150FE"/>
    <w:rsid w:val="00515A65"/>
    <w:rsid w:val="00516F4D"/>
    <w:rsid w:val="0051721B"/>
    <w:rsid w:val="00520B11"/>
    <w:rsid w:val="00532B85"/>
    <w:rsid w:val="00532DE8"/>
    <w:rsid w:val="0053440D"/>
    <w:rsid w:val="0053526F"/>
    <w:rsid w:val="00541B7E"/>
    <w:rsid w:val="00542578"/>
    <w:rsid w:val="00542F2B"/>
    <w:rsid w:val="005456F3"/>
    <w:rsid w:val="00547928"/>
    <w:rsid w:val="00551E6B"/>
    <w:rsid w:val="00552EC3"/>
    <w:rsid w:val="00554C85"/>
    <w:rsid w:val="00554F63"/>
    <w:rsid w:val="005567D6"/>
    <w:rsid w:val="00557184"/>
    <w:rsid w:val="00557D28"/>
    <w:rsid w:val="00561984"/>
    <w:rsid w:val="005635BC"/>
    <w:rsid w:val="00564391"/>
    <w:rsid w:val="00567A52"/>
    <w:rsid w:val="005741C7"/>
    <w:rsid w:val="005746DC"/>
    <w:rsid w:val="005808F9"/>
    <w:rsid w:val="005827ED"/>
    <w:rsid w:val="005848CE"/>
    <w:rsid w:val="0058514A"/>
    <w:rsid w:val="00586B3E"/>
    <w:rsid w:val="00591B8D"/>
    <w:rsid w:val="005938F8"/>
    <w:rsid w:val="0059692B"/>
    <w:rsid w:val="0059693F"/>
    <w:rsid w:val="005A437C"/>
    <w:rsid w:val="005A73E1"/>
    <w:rsid w:val="005C05BD"/>
    <w:rsid w:val="005C07AF"/>
    <w:rsid w:val="005C0D9A"/>
    <w:rsid w:val="005C2EB4"/>
    <w:rsid w:val="005C3B6D"/>
    <w:rsid w:val="005C40D4"/>
    <w:rsid w:val="005C4970"/>
    <w:rsid w:val="005C54D5"/>
    <w:rsid w:val="005C5E48"/>
    <w:rsid w:val="005C6E72"/>
    <w:rsid w:val="005D4303"/>
    <w:rsid w:val="005D4FC5"/>
    <w:rsid w:val="005D7098"/>
    <w:rsid w:val="005D738F"/>
    <w:rsid w:val="005E2C0C"/>
    <w:rsid w:val="005E5A8F"/>
    <w:rsid w:val="005F2BCA"/>
    <w:rsid w:val="005F47D9"/>
    <w:rsid w:val="005F73EA"/>
    <w:rsid w:val="00600626"/>
    <w:rsid w:val="00600E67"/>
    <w:rsid w:val="006016FC"/>
    <w:rsid w:val="006040CB"/>
    <w:rsid w:val="00604B3A"/>
    <w:rsid w:val="00605569"/>
    <w:rsid w:val="00610320"/>
    <w:rsid w:val="00610EF0"/>
    <w:rsid w:val="00611DCF"/>
    <w:rsid w:val="006147CE"/>
    <w:rsid w:val="006150D7"/>
    <w:rsid w:val="00620416"/>
    <w:rsid w:val="006337B4"/>
    <w:rsid w:val="0063477E"/>
    <w:rsid w:val="00634A65"/>
    <w:rsid w:val="00634F88"/>
    <w:rsid w:val="00636DC8"/>
    <w:rsid w:val="006406CB"/>
    <w:rsid w:val="006442B6"/>
    <w:rsid w:val="00644B0F"/>
    <w:rsid w:val="0065105D"/>
    <w:rsid w:val="00653CDB"/>
    <w:rsid w:val="00656330"/>
    <w:rsid w:val="0066193B"/>
    <w:rsid w:val="00666EC2"/>
    <w:rsid w:val="00671605"/>
    <w:rsid w:val="00672B1A"/>
    <w:rsid w:val="006748B7"/>
    <w:rsid w:val="00675937"/>
    <w:rsid w:val="006772D7"/>
    <w:rsid w:val="00677CEE"/>
    <w:rsid w:val="00681B9D"/>
    <w:rsid w:val="00685F42"/>
    <w:rsid w:val="00691C5D"/>
    <w:rsid w:val="0069302D"/>
    <w:rsid w:val="00694965"/>
    <w:rsid w:val="00697E41"/>
    <w:rsid w:val="006A344B"/>
    <w:rsid w:val="006A42F6"/>
    <w:rsid w:val="006A7D6B"/>
    <w:rsid w:val="006B1F90"/>
    <w:rsid w:val="006B2BD6"/>
    <w:rsid w:val="006B2EE5"/>
    <w:rsid w:val="006B65F8"/>
    <w:rsid w:val="006C03B0"/>
    <w:rsid w:val="006C1AEE"/>
    <w:rsid w:val="006C2524"/>
    <w:rsid w:val="006C6775"/>
    <w:rsid w:val="006D2AF1"/>
    <w:rsid w:val="006D3D58"/>
    <w:rsid w:val="006E0762"/>
    <w:rsid w:val="006E0EBD"/>
    <w:rsid w:val="006E255B"/>
    <w:rsid w:val="006E3767"/>
    <w:rsid w:val="006E3F4E"/>
    <w:rsid w:val="006E55CA"/>
    <w:rsid w:val="006E6903"/>
    <w:rsid w:val="006F06A4"/>
    <w:rsid w:val="006F2BBE"/>
    <w:rsid w:val="006F42B4"/>
    <w:rsid w:val="006F553B"/>
    <w:rsid w:val="006F5792"/>
    <w:rsid w:val="006F5E85"/>
    <w:rsid w:val="00701148"/>
    <w:rsid w:val="007027F7"/>
    <w:rsid w:val="00706B21"/>
    <w:rsid w:val="00711325"/>
    <w:rsid w:val="0071313E"/>
    <w:rsid w:val="00714905"/>
    <w:rsid w:val="007162B7"/>
    <w:rsid w:val="00716529"/>
    <w:rsid w:val="00720695"/>
    <w:rsid w:val="007219C7"/>
    <w:rsid w:val="00723A4B"/>
    <w:rsid w:val="00727023"/>
    <w:rsid w:val="00730F64"/>
    <w:rsid w:val="00742310"/>
    <w:rsid w:val="00743E1B"/>
    <w:rsid w:val="007453B8"/>
    <w:rsid w:val="007464F6"/>
    <w:rsid w:val="007470ED"/>
    <w:rsid w:val="0075172D"/>
    <w:rsid w:val="0075246C"/>
    <w:rsid w:val="0075540B"/>
    <w:rsid w:val="00756C34"/>
    <w:rsid w:val="0076180E"/>
    <w:rsid w:val="00765137"/>
    <w:rsid w:val="00765DBD"/>
    <w:rsid w:val="00767FD6"/>
    <w:rsid w:val="00773D68"/>
    <w:rsid w:val="00776F96"/>
    <w:rsid w:val="0077711A"/>
    <w:rsid w:val="00780927"/>
    <w:rsid w:val="00785984"/>
    <w:rsid w:val="00786861"/>
    <w:rsid w:val="00786A6C"/>
    <w:rsid w:val="00790F4D"/>
    <w:rsid w:val="00791C64"/>
    <w:rsid w:val="00794AA8"/>
    <w:rsid w:val="00795BA2"/>
    <w:rsid w:val="007973BB"/>
    <w:rsid w:val="00797542"/>
    <w:rsid w:val="007A307E"/>
    <w:rsid w:val="007A3AB2"/>
    <w:rsid w:val="007A4FC2"/>
    <w:rsid w:val="007A5261"/>
    <w:rsid w:val="007B057F"/>
    <w:rsid w:val="007B4ED4"/>
    <w:rsid w:val="007B57B6"/>
    <w:rsid w:val="007C01A7"/>
    <w:rsid w:val="007C0948"/>
    <w:rsid w:val="007C3F75"/>
    <w:rsid w:val="007C4278"/>
    <w:rsid w:val="007C4D8E"/>
    <w:rsid w:val="007C70A8"/>
    <w:rsid w:val="007C7CB8"/>
    <w:rsid w:val="007D20ED"/>
    <w:rsid w:val="007D2BE0"/>
    <w:rsid w:val="007D7C46"/>
    <w:rsid w:val="007E1692"/>
    <w:rsid w:val="007E2FDC"/>
    <w:rsid w:val="007E31A1"/>
    <w:rsid w:val="007E4FDD"/>
    <w:rsid w:val="007E58F3"/>
    <w:rsid w:val="007E7B48"/>
    <w:rsid w:val="007F17EC"/>
    <w:rsid w:val="007F30DF"/>
    <w:rsid w:val="007F5BE6"/>
    <w:rsid w:val="007F6B36"/>
    <w:rsid w:val="00804616"/>
    <w:rsid w:val="0080662C"/>
    <w:rsid w:val="008128C0"/>
    <w:rsid w:val="008170C4"/>
    <w:rsid w:val="008178A2"/>
    <w:rsid w:val="008257A2"/>
    <w:rsid w:val="0082598A"/>
    <w:rsid w:val="00827FB0"/>
    <w:rsid w:val="00830857"/>
    <w:rsid w:val="00830DDD"/>
    <w:rsid w:val="00837804"/>
    <w:rsid w:val="00844FDE"/>
    <w:rsid w:val="0084753A"/>
    <w:rsid w:val="00850EC9"/>
    <w:rsid w:val="00851EC2"/>
    <w:rsid w:val="0085709A"/>
    <w:rsid w:val="00857607"/>
    <w:rsid w:val="0086150A"/>
    <w:rsid w:val="0086179D"/>
    <w:rsid w:val="008618A6"/>
    <w:rsid w:val="00865D98"/>
    <w:rsid w:val="00866CE8"/>
    <w:rsid w:val="00872000"/>
    <w:rsid w:val="00872ABC"/>
    <w:rsid w:val="0087404B"/>
    <w:rsid w:val="00874687"/>
    <w:rsid w:val="00874731"/>
    <w:rsid w:val="008749BC"/>
    <w:rsid w:val="00881961"/>
    <w:rsid w:val="008843E4"/>
    <w:rsid w:val="0088568C"/>
    <w:rsid w:val="00885A22"/>
    <w:rsid w:val="00885DBC"/>
    <w:rsid w:val="00887B05"/>
    <w:rsid w:val="0089021E"/>
    <w:rsid w:val="008963EA"/>
    <w:rsid w:val="00896FC6"/>
    <w:rsid w:val="008977F1"/>
    <w:rsid w:val="008A4CE5"/>
    <w:rsid w:val="008A6B97"/>
    <w:rsid w:val="008A72CF"/>
    <w:rsid w:val="008B4A00"/>
    <w:rsid w:val="008B579E"/>
    <w:rsid w:val="008B6B23"/>
    <w:rsid w:val="008B783B"/>
    <w:rsid w:val="008C13F2"/>
    <w:rsid w:val="008C1C69"/>
    <w:rsid w:val="008C200B"/>
    <w:rsid w:val="008C3B64"/>
    <w:rsid w:val="008C5EF2"/>
    <w:rsid w:val="008C62DF"/>
    <w:rsid w:val="008D3860"/>
    <w:rsid w:val="008D7F81"/>
    <w:rsid w:val="008E146F"/>
    <w:rsid w:val="008E2732"/>
    <w:rsid w:val="008E3525"/>
    <w:rsid w:val="008E43FD"/>
    <w:rsid w:val="008E513B"/>
    <w:rsid w:val="008E546B"/>
    <w:rsid w:val="008E5C03"/>
    <w:rsid w:val="008F323F"/>
    <w:rsid w:val="008F5498"/>
    <w:rsid w:val="008F5557"/>
    <w:rsid w:val="008F5FFC"/>
    <w:rsid w:val="009017B5"/>
    <w:rsid w:val="00903439"/>
    <w:rsid w:val="00903F83"/>
    <w:rsid w:val="00904B1F"/>
    <w:rsid w:val="009061AF"/>
    <w:rsid w:val="00911EAB"/>
    <w:rsid w:val="009136CC"/>
    <w:rsid w:val="00915B63"/>
    <w:rsid w:val="00917B41"/>
    <w:rsid w:val="00923290"/>
    <w:rsid w:val="00932A0E"/>
    <w:rsid w:val="009362D7"/>
    <w:rsid w:val="00941F04"/>
    <w:rsid w:val="0094391A"/>
    <w:rsid w:val="0094472C"/>
    <w:rsid w:val="00955E18"/>
    <w:rsid w:val="009570DF"/>
    <w:rsid w:val="00957629"/>
    <w:rsid w:val="00964470"/>
    <w:rsid w:val="0096476F"/>
    <w:rsid w:val="00965981"/>
    <w:rsid w:val="00965B18"/>
    <w:rsid w:val="009710CA"/>
    <w:rsid w:val="009710ED"/>
    <w:rsid w:val="009716B2"/>
    <w:rsid w:val="00980E44"/>
    <w:rsid w:val="0098145F"/>
    <w:rsid w:val="00981ACF"/>
    <w:rsid w:val="00984F13"/>
    <w:rsid w:val="00985B04"/>
    <w:rsid w:val="00987C02"/>
    <w:rsid w:val="00990B90"/>
    <w:rsid w:val="00991FA0"/>
    <w:rsid w:val="0099241C"/>
    <w:rsid w:val="00994AF2"/>
    <w:rsid w:val="009971AB"/>
    <w:rsid w:val="009A24DC"/>
    <w:rsid w:val="009A323F"/>
    <w:rsid w:val="009A33E5"/>
    <w:rsid w:val="009A5911"/>
    <w:rsid w:val="009A6AB4"/>
    <w:rsid w:val="009A7A8B"/>
    <w:rsid w:val="009B16BC"/>
    <w:rsid w:val="009B3153"/>
    <w:rsid w:val="009B32E5"/>
    <w:rsid w:val="009B3F31"/>
    <w:rsid w:val="009B4655"/>
    <w:rsid w:val="009B65ED"/>
    <w:rsid w:val="009C0119"/>
    <w:rsid w:val="009C2017"/>
    <w:rsid w:val="009C3227"/>
    <w:rsid w:val="009C4D4A"/>
    <w:rsid w:val="009D06B6"/>
    <w:rsid w:val="009D17C4"/>
    <w:rsid w:val="009D31FB"/>
    <w:rsid w:val="009D41C0"/>
    <w:rsid w:val="009D423E"/>
    <w:rsid w:val="009D5215"/>
    <w:rsid w:val="009D778D"/>
    <w:rsid w:val="009D7A32"/>
    <w:rsid w:val="009E0FA1"/>
    <w:rsid w:val="009E274E"/>
    <w:rsid w:val="009E4F1D"/>
    <w:rsid w:val="009F2868"/>
    <w:rsid w:val="009F3D3F"/>
    <w:rsid w:val="009F45C9"/>
    <w:rsid w:val="00A00B00"/>
    <w:rsid w:val="00A01F0C"/>
    <w:rsid w:val="00A1093C"/>
    <w:rsid w:val="00A13816"/>
    <w:rsid w:val="00A1526F"/>
    <w:rsid w:val="00A21898"/>
    <w:rsid w:val="00A23FAD"/>
    <w:rsid w:val="00A259E1"/>
    <w:rsid w:val="00A26C3E"/>
    <w:rsid w:val="00A314E1"/>
    <w:rsid w:val="00A35506"/>
    <w:rsid w:val="00A35A37"/>
    <w:rsid w:val="00A36070"/>
    <w:rsid w:val="00A42487"/>
    <w:rsid w:val="00A475A1"/>
    <w:rsid w:val="00A50431"/>
    <w:rsid w:val="00A5080A"/>
    <w:rsid w:val="00A5408B"/>
    <w:rsid w:val="00A55680"/>
    <w:rsid w:val="00A57CF8"/>
    <w:rsid w:val="00A639F8"/>
    <w:rsid w:val="00A6449A"/>
    <w:rsid w:val="00A67B13"/>
    <w:rsid w:val="00A700F4"/>
    <w:rsid w:val="00A7062D"/>
    <w:rsid w:val="00A7204B"/>
    <w:rsid w:val="00A72D45"/>
    <w:rsid w:val="00A76196"/>
    <w:rsid w:val="00A77DEB"/>
    <w:rsid w:val="00A82AA7"/>
    <w:rsid w:val="00A9173D"/>
    <w:rsid w:val="00A92FB5"/>
    <w:rsid w:val="00A94D67"/>
    <w:rsid w:val="00AA142B"/>
    <w:rsid w:val="00AA2801"/>
    <w:rsid w:val="00AA4D62"/>
    <w:rsid w:val="00AA5A78"/>
    <w:rsid w:val="00AB070E"/>
    <w:rsid w:val="00AB6527"/>
    <w:rsid w:val="00AC0D8B"/>
    <w:rsid w:val="00AC2042"/>
    <w:rsid w:val="00AC21F0"/>
    <w:rsid w:val="00AC2417"/>
    <w:rsid w:val="00AC316C"/>
    <w:rsid w:val="00AD45C5"/>
    <w:rsid w:val="00AE05C5"/>
    <w:rsid w:val="00AE2B4C"/>
    <w:rsid w:val="00AE3762"/>
    <w:rsid w:val="00AE5856"/>
    <w:rsid w:val="00AE5F99"/>
    <w:rsid w:val="00AF0C09"/>
    <w:rsid w:val="00AF5A12"/>
    <w:rsid w:val="00AF62CC"/>
    <w:rsid w:val="00B00A2F"/>
    <w:rsid w:val="00B0192F"/>
    <w:rsid w:val="00B03560"/>
    <w:rsid w:val="00B1018F"/>
    <w:rsid w:val="00B1176D"/>
    <w:rsid w:val="00B1211D"/>
    <w:rsid w:val="00B12E13"/>
    <w:rsid w:val="00B17EDB"/>
    <w:rsid w:val="00B2089E"/>
    <w:rsid w:val="00B227F9"/>
    <w:rsid w:val="00B2339E"/>
    <w:rsid w:val="00B2422D"/>
    <w:rsid w:val="00B26D8B"/>
    <w:rsid w:val="00B30316"/>
    <w:rsid w:val="00B339A8"/>
    <w:rsid w:val="00B35E4E"/>
    <w:rsid w:val="00B3692A"/>
    <w:rsid w:val="00B432C4"/>
    <w:rsid w:val="00B46BB8"/>
    <w:rsid w:val="00B47E71"/>
    <w:rsid w:val="00B50F15"/>
    <w:rsid w:val="00B52330"/>
    <w:rsid w:val="00B530D0"/>
    <w:rsid w:val="00B54568"/>
    <w:rsid w:val="00B55BDB"/>
    <w:rsid w:val="00B60F6C"/>
    <w:rsid w:val="00B6629C"/>
    <w:rsid w:val="00B66D66"/>
    <w:rsid w:val="00B66EC3"/>
    <w:rsid w:val="00B67B91"/>
    <w:rsid w:val="00B717A8"/>
    <w:rsid w:val="00B72214"/>
    <w:rsid w:val="00B7515A"/>
    <w:rsid w:val="00B7687E"/>
    <w:rsid w:val="00B77A2D"/>
    <w:rsid w:val="00B77C8B"/>
    <w:rsid w:val="00B77FFA"/>
    <w:rsid w:val="00B80437"/>
    <w:rsid w:val="00B91836"/>
    <w:rsid w:val="00B93239"/>
    <w:rsid w:val="00B936C1"/>
    <w:rsid w:val="00B93736"/>
    <w:rsid w:val="00B95F3D"/>
    <w:rsid w:val="00B97031"/>
    <w:rsid w:val="00BA2A76"/>
    <w:rsid w:val="00BA4389"/>
    <w:rsid w:val="00BA4869"/>
    <w:rsid w:val="00BB1649"/>
    <w:rsid w:val="00BB5FAE"/>
    <w:rsid w:val="00BC79DA"/>
    <w:rsid w:val="00BD0208"/>
    <w:rsid w:val="00BD09BF"/>
    <w:rsid w:val="00BD1265"/>
    <w:rsid w:val="00BD1F43"/>
    <w:rsid w:val="00BD20DD"/>
    <w:rsid w:val="00BD5B14"/>
    <w:rsid w:val="00BD682D"/>
    <w:rsid w:val="00BD798D"/>
    <w:rsid w:val="00BE2E2F"/>
    <w:rsid w:val="00BE3A88"/>
    <w:rsid w:val="00BE6012"/>
    <w:rsid w:val="00BE72EB"/>
    <w:rsid w:val="00BF1A1A"/>
    <w:rsid w:val="00BF1D2F"/>
    <w:rsid w:val="00BF3D01"/>
    <w:rsid w:val="00C00CD3"/>
    <w:rsid w:val="00C01F94"/>
    <w:rsid w:val="00C04BCE"/>
    <w:rsid w:val="00C05DB0"/>
    <w:rsid w:val="00C078AD"/>
    <w:rsid w:val="00C11449"/>
    <w:rsid w:val="00C12145"/>
    <w:rsid w:val="00C126E3"/>
    <w:rsid w:val="00C130CD"/>
    <w:rsid w:val="00C14923"/>
    <w:rsid w:val="00C15760"/>
    <w:rsid w:val="00C15D65"/>
    <w:rsid w:val="00C15F62"/>
    <w:rsid w:val="00C17EFA"/>
    <w:rsid w:val="00C2065E"/>
    <w:rsid w:val="00C20B6F"/>
    <w:rsid w:val="00C20BDA"/>
    <w:rsid w:val="00C2219A"/>
    <w:rsid w:val="00C22875"/>
    <w:rsid w:val="00C2369B"/>
    <w:rsid w:val="00C31D59"/>
    <w:rsid w:val="00C337A2"/>
    <w:rsid w:val="00C40766"/>
    <w:rsid w:val="00C42B42"/>
    <w:rsid w:val="00C43FFE"/>
    <w:rsid w:val="00C462F1"/>
    <w:rsid w:val="00C530E2"/>
    <w:rsid w:val="00C53BA3"/>
    <w:rsid w:val="00C54351"/>
    <w:rsid w:val="00C55A4F"/>
    <w:rsid w:val="00C56F95"/>
    <w:rsid w:val="00C57823"/>
    <w:rsid w:val="00C57C2A"/>
    <w:rsid w:val="00C60768"/>
    <w:rsid w:val="00C64B44"/>
    <w:rsid w:val="00C664AA"/>
    <w:rsid w:val="00C76A62"/>
    <w:rsid w:val="00C824E5"/>
    <w:rsid w:val="00C87BA4"/>
    <w:rsid w:val="00C91773"/>
    <w:rsid w:val="00C956BA"/>
    <w:rsid w:val="00C966E4"/>
    <w:rsid w:val="00CA193E"/>
    <w:rsid w:val="00CB4448"/>
    <w:rsid w:val="00CB59A3"/>
    <w:rsid w:val="00CC02D8"/>
    <w:rsid w:val="00CC0B31"/>
    <w:rsid w:val="00CC56D1"/>
    <w:rsid w:val="00CC5F4A"/>
    <w:rsid w:val="00CC79AF"/>
    <w:rsid w:val="00CD2132"/>
    <w:rsid w:val="00CD2E36"/>
    <w:rsid w:val="00CE2083"/>
    <w:rsid w:val="00CE27C2"/>
    <w:rsid w:val="00CE2B53"/>
    <w:rsid w:val="00CE5848"/>
    <w:rsid w:val="00CE6C4C"/>
    <w:rsid w:val="00CE73B9"/>
    <w:rsid w:val="00CE743E"/>
    <w:rsid w:val="00CF15B1"/>
    <w:rsid w:val="00CF357A"/>
    <w:rsid w:val="00CF37D1"/>
    <w:rsid w:val="00CF5F1D"/>
    <w:rsid w:val="00CF62A9"/>
    <w:rsid w:val="00CF69EF"/>
    <w:rsid w:val="00CF6BD3"/>
    <w:rsid w:val="00D039B9"/>
    <w:rsid w:val="00D04B14"/>
    <w:rsid w:val="00D05394"/>
    <w:rsid w:val="00D0665A"/>
    <w:rsid w:val="00D06CFA"/>
    <w:rsid w:val="00D078E0"/>
    <w:rsid w:val="00D10741"/>
    <w:rsid w:val="00D10E85"/>
    <w:rsid w:val="00D11759"/>
    <w:rsid w:val="00D1389B"/>
    <w:rsid w:val="00D13ED0"/>
    <w:rsid w:val="00D1610C"/>
    <w:rsid w:val="00D231EA"/>
    <w:rsid w:val="00D2405E"/>
    <w:rsid w:val="00D24412"/>
    <w:rsid w:val="00D2566A"/>
    <w:rsid w:val="00D25E8A"/>
    <w:rsid w:val="00D311E7"/>
    <w:rsid w:val="00D32468"/>
    <w:rsid w:val="00D3587B"/>
    <w:rsid w:val="00D36A72"/>
    <w:rsid w:val="00D40A4D"/>
    <w:rsid w:val="00D410A8"/>
    <w:rsid w:val="00D41F7D"/>
    <w:rsid w:val="00D42037"/>
    <w:rsid w:val="00D43D3D"/>
    <w:rsid w:val="00D441DD"/>
    <w:rsid w:val="00D446DD"/>
    <w:rsid w:val="00D44840"/>
    <w:rsid w:val="00D53D26"/>
    <w:rsid w:val="00D5611A"/>
    <w:rsid w:val="00D567F0"/>
    <w:rsid w:val="00D71922"/>
    <w:rsid w:val="00D71CFA"/>
    <w:rsid w:val="00D739CC"/>
    <w:rsid w:val="00D779F8"/>
    <w:rsid w:val="00D83798"/>
    <w:rsid w:val="00D872D9"/>
    <w:rsid w:val="00D91732"/>
    <w:rsid w:val="00D926FA"/>
    <w:rsid w:val="00D9308B"/>
    <w:rsid w:val="00D94A03"/>
    <w:rsid w:val="00D94AA8"/>
    <w:rsid w:val="00D94B5D"/>
    <w:rsid w:val="00D97D2E"/>
    <w:rsid w:val="00DA02B5"/>
    <w:rsid w:val="00DA09D8"/>
    <w:rsid w:val="00DA1E78"/>
    <w:rsid w:val="00DA1F6C"/>
    <w:rsid w:val="00DA20CA"/>
    <w:rsid w:val="00DA28E5"/>
    <w:rsid w:val="00DA4B11"/>
    <w:rsid w:val="00DB0A77"/>
    <w:rsid w:val="00DB14DC"/>
    <w:rsid w:val="00DB210C"/>
    <w:rsid w:val="00DB60A0"/>
    <w:rsid w:val="00DC1994"/>
    <w:rsid w:val="00DD2E48"/>
    <w:rsid w:val="00DD3E57"/>
    <w:rsid w:val="00DD3EEA"/>
    <w:rsid w:val="00DE34B7"/>
    <w:rsid w:val="00DE3B1D"/>
    <w:rsid w:val="00DE63ED"/>
    <w:rsid w:val="00DE703C"/>
    <w:rsid w:val="00DE7728"/>
    <w:rsid w:val="00DE7E56"/>
    <w:rsid w:val="00DF53A4"/>
    <w:rsid w:val="00E000BB"/>
    <w:rsid w:val="00E00E50"/>
    <w:rsid w:val="00E00F43"/>
    <w:rsid w:val="00E0105D"/>
    <w:rsid w:val="00E044A0"/>
    <w:rsid w:val="00E05C0D"/>
    <w:rsid w:val="00E05EE5"/>
    <w:rsid w:val="00E0717D"/>
    <w:rsid w:val="00E100F0"/>
    <w:rsid w:val="00E12F2A"/>
    <w:rsid w:val="00E140A7"/>
    <w:rsid w:val="00E1480D"/>
    <w:rsid w:val="00E23156"/>
    <w:rsid w:val="00E23AAC"/>
    <w:rsid w:val="00E3138F"/>
    <w:rsid w:val="00E3272B"/>
    <w:rsid w:val="00E33F59"/>
    <w:rsid w:val="00E34E3B"/>
    <w:rsid w:val="00E40C5C"/>
    <w:rsid w:val="00E4124F"/>
    <w:rsid w:val="00E41FCA"/>
    <w:rsid w:val="00E441F5"/>
    <w:rsid w:val="00E46391"/>
    <w:rsid w:val="00E473A6"/>
    <w:rsid w:val="00E50019"/>
    <w:rsid w:val="00E552A9"/>
    <w:rsid w:val="00E616F7"/>
    <w:rsid w:val="00E665A2"/>
    <w:rsid w:val="00E7259A"/>
    <w:rsid w:val="00E727F3"/>
    <w:rsid w:val="00E80360"/>
    <w:rsid w:val="00E805E9"/>
    <w:rsid w:val="00E81FA3"/>
    <w:rsid w:val="00E8278B"/>
    <w:rsid w:val="00E86C61"/>
    <w:rsid w:val="00E92572"/>
    <w:rsid w:val="00E95BAE"/>
    <w:rsid w:val="00E970A7"/>
    <w:rsid w:val="00EA1082"/>
    <w:rsid w:val="00EA6533"/>
    <w:rsid w:val="00EA7A80"/>
    <w:rsid w:val="00EB0CA1"/>
    <w:rsid w:val="00EB38D0"/>
    <w:rsid w:val="00EB676B"/>
    <w:rsid w:val="00EC193D"/>
    <w:rsid w:val="00EC43A5"/>
    <w:rsid w:val="00EC5E46"/>
    <w:rsid w:val="00EC5FE2"/>
    <w:rsid w:val="00EC6978"/>
    <w:rsid w:val="00EC745D"/>
    <w:rsid w:val="00ED1472"/>
    <w:rsid w:val="00ED3F8A"/>
    <w:rsid w:val="00ED4F41"/>
    <w:rsid w:val="00ED5D6B"/>
    <w:rsid w:val="00EE1ED6"/>
    <w:rsid w:val="00EE269B"/>
    <w:rsid w:val="00EE35EC"/>
    <w:rsid w:val="00EE43BF"/>
    <w:rsid w:val="00EE617A"/>
    <w:rsid w:val="00EE69A0"/>
    <w:rsid w:val="00EE6CBC"/>
    <w:rsid w:val="00EE7045"/>
    <w:rsid w:val="00EE744C"/>
    <w:rsid w:val="00EE77DC"/>
    <w:rsid w:val="00EF1F75"/>
    <w:rsid w:val="00EF3C18"/>
    <w:rsid w:val="00F03C6E"/>
    <w:rsid w:val="00F04A0D"/>
    <w:rsid w:val="00F04AAB"/>
    <w:rsid w:val="00F04BEE"/>
    <w:rsid w:val="00F07020"/>
    <w:rsid w:val="00F14233"/>
    <w:rsid w:val="00F14840"/>
    <w:rsid w:val="00F17183"/>
    <w:rsid w:val="00F219F2"/>
    <w:rsid w:val="00F2271D"/>
    <w:rsid w:val="00F24BF9"/>
    <w:rsid w:val="00F26CD3"/>
    <w:rsid w:val="00F27C00"/>
    <w:rsid w:val="00F334E5"/>
    <w:rsid w:val="00F33E85"/>
    <w:rsid w:val="00F35248"/>
    <w:rsid w:val="00F40D02"/>
    <w:rsid w:val="00F41BE9"/>
    <w:rsid w:val="00F42EAC"/>
    <w:rsid w:val="00F45002"/>
    <w:rsid w:val="00F4556D"/>
    <w:rsid w:val="00F508D9"/>
    <w:rsid w:val="00F514ED"/>
    <w:rsid w:val="00F618F3"/>
    <w:rsid w:val="00F62C09"/>
    <w:rsid w:val="00F62DFF"/>
    <w:rsid w:val="00F66C12"/>
    <w:rsid w:val="00F702B5"/>
    <w:rsid w:val="00F71DC2"/>
    <w:rsid w:val="00F72257"/>
    <w:rsid w:val="00F74385"/>
    <w:rsid w:val="00F829C6"/>
    <w:rsid w:val="00F84963"/>
    <w:rsid w:val="00F95560"/>
    <w:rsid w:val="00F9640A"/>
    <w:rsid w:val="00FA1453"/>
    <w:rsid w:val="00FA4006"/>
    <w:rsid w:val="00FA6653"/>
    <w:rsid w:val="00FA6B54"/>
    <w:rsid w:val="00FA7872"/>
    <w:rsid w:val="00FB04D0"/>
    <w:rsid w:val="00FB427A"/>
    <w:rsid w:val="00FB4D06"/>
    <w:rsid w:val="00FB51F9"/>
    <w:rsid w:val="00FB56FB"/>
    <w:rsid w:val="00FC03E8"/>
    <w:rsid w:val="00FC4671"/>
    <w:rsid w:val="00FC5A73"/>
    <w:rsid w:val="00FD1F47"/>
    <w:rsid w:val="00FD3775"/>
    <w:rsid w:val="00FD441E"/>
    <w:rsid w:val="00FE4A28"/>
    <w:rsid w:val="00FE6D21"/>
    <w:rsid w:val="00FE701D"/>
    <w:rsid w:val="00FF4E95"/>
    <w:rsid w:val="00FF6D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4351"/>
    <w:rPr>
      <w:lang w:val="ro-RO"/>
    </w:rPr>
  </w:style>
  <w:style w:type="paragraph" w:styleId="Heading2">
    <w:name w:val="heading 2"/>
    <w:basedOn w:val="Normal"/>
    <w:next w:val="Normal"/>
    <w:link w:val="Heading2Char"/>
    <w:qFormat/>
    <w:rsid w:val="00A57CF8"/>
    <w:pPr>
      <w:keepNext/>
      <w:numPr>
        <w:ilvl w:val="1"/>
        <w:numId w:val="1"/>
      </w:numPr>
      <w:suppressAutoHyphens/>
      <w:spacing w:after="0" w:line="240" w:lineRule="auto"/>
      <w:jc w:val="center"/>
      <w:outlineLvl w:val="1"/>
    </w:pPr>
    <w:rPr>
      <w:rFonts w:ascii="Times New Roman" w:eastAsia="Times New Roman" w:hAnsi="Times New Roman" w:cs="Times New Roman"/>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
    <w:name w:val="Char Char"/>
    <w:basedOn w:val="Normal"/>
    <w:rsid w:val="001F028B"/>
    <w:pPr>
      <w:spacing w:after="0" w:line="240" w:lineRule="auto"/>
    </w:pPr>
    <w:rPr>
      <w:rFonts w:ascii="Times New Roman" w:eastAsia="Times New Roman" w:hAnsi="Times New Roman" w:cs="Times New Roman"/>
      <w:sz w:val="24"/>
      <w:szCs w:val="24"/>
      <w:lang w:val="pl-PL" w:eastAsia="pl-PL"/>
    </w:rPr>
  </w:style>
  <w:style w:type="paragraph" w:styleId="ListParagraph">
    <w:name w:val="List Paragraph"/>
    <w:basedOn w:val="Normal"/>
    <w:uiPriority w:val="34"/>
    <w:qFormat/>
    <w:rsid w:val="00DB0A77"/>
    <w:pPr>
      <w:ind w:left="720"/>
      <w:contextualSpacing/>
    </w:pPr>
  </w:style>
  <w:style w:type="paragraph" w:styleId="BodyText2">
    <w:name w:val="Body Text 2"/>
    <w:basedOn w:val="Normal"/>
    <w:link w:val="BodyText2Char"/>
    <w:uiPriority w:val="99"/>
    <w:semiHidden/>
    <w:unhideWhenUsed/>
    <w:rsid w:val="00E80360"/>
    <w:pPr>
      <w:spacing w:after="120" w:line="480" w:lineRule="auto"/>
    </w:pPr>
  </w:style>
  <w:style w:type="character" w:customStyle="1" w:styleId="BodyText2Char">
    <w:name w:val="Body Text 2 Char"/>
    <w:basedOn w:val="DefaultParagraphFont"/>
    <w:link w:val="BodyText2"/>
    <w:uiPriority w:val="99"/>
    <w:semiHidden/>
    <w:rsid w:val="00E80360"/>
    <w:rPr>
      <w:lang w:val="ro-RO"/>
    </w:rPr>
  </w:style>
  <w:style w:type="paragraph" w:styleId="BodyText">
    <w:name w:val="Body Text"/>
    <w:basedOn w:val="Normal"/>
    <w:link w:val="BodyTextChar"/>
    <w:uiPriority w:val="99"/>
    <w:unhideWhenUsed/>
    <w:rsid w:val="00767FD6"/>
    <w:pPr>
      <w:spacing w:after="120"/>
    </w:pPr>
  </w:style>
  <w:style w:type="character" w:customStyle="1" w:styleId="BodyTextChar">
    <w:name w:val="Body Text Char"/>
    <w:basedOn w:val="DefaultParagraphFont"/>
    <w:link w:val="BodyText"/>
    <w:uiPriority w:val="99"/>
    <w:rsid w:val="00767FD6"/>
    <w:rPr>
      <w:lang w:val="ro-RO"/>
    </w:rPr>
  </w:style>
  <w:style w:type="paragraph" w:styleId="BalloonText">
    <w:name w:val="Balloon Text"/>
    <w:basedOn w:val="Normal"/>
    <w:link w:val="BalloonTextChar"/>
    <w:uiPriority w:val="99"/>
    <w:semiHidden/>
    <w:unhideWhenUsed/>
    <w:rsid w:val="001D6D5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D6D5F"/>
    <w:rPr>
      <w:rFonts w:ascii="Tahoma" w:hAnsi="Tahoma" w:cs="Tahoma"/>
      <w:sz w:val="16"/>
      <w:szCs w:val="16"/>
      <w:lang w:val="ro-RO"/>
    </w:rPr>
  </w:style>
  <w:style w:type="paragraph" w:customStyle="1" w:styleId="CharChar1">
    <w:name w:val="Char Char1"/>
    <w:basedOn w:val="Normal"/>
    <w:rsid w:val="002A5F61"/>
    <w:pPr>
      <w:spacing w:after="160" w:line="240" w:lineRule="exact"/>
    </w:pPr>
    <w:rPr>
      <w:rFonts w:ascii="Verdana" w:eastAsia="Times New Roman" w:hAnsi="Verdana" w:cs="Times New Roman"/>
      <w:sz w:val="20"/>
      <w:szCs w:val="20"/>
      <w:lang w:val="en-US"/>
    </w:rPr>
  </w:style>
  <w:style w:type="character" w:customStyle="1" w:styleId="Szvegtrzs">
    <w:name w:val="Szövegtörzs_"/>
    <w:link w:val="Szvegtrzs1"/>
    <w:uiPriority w:val="99"/>
    <w:locked/>
    <w:rsid w:val="00A57CF8"/>
    <w:rPr>
      <w:rFonts w:ascii="Calibri" w:hAnsi="Calibri" w:cs="Calibri"/>
      <w:sz w:val="24"/>
      <w:szCs w:val="24"/>
      <w:shd w:val="clear" w:color="auto" w:fill="FFFFFF"/>
    </w:rPr>
  </w:style>
  <w:style w:type="character" w:customStyle="1" w:styleId="Szvegtrzs15">
    <w:name w:val="Szövegtörzs15"/>
    <w:uiPriority w:val="99"/>
    <w:rsid w:val="00A57CF8"/>
  </w:style>
  <w:style w:type="character" w:customStyle="1" w:styleId="Szvegtrzs13">
    <w:name w:val="Szövegtörzs13"/>
    <w:uiPriority w:val="99"/>
    <w:rsid w:val="00A57CF8"/>
    <w:rPr>
      <w:rFonts w:ascii="Calibri" w:hAnsi="Calibri" w:cs="Calibri"/>
      <w:noProof/>
      <w:spacing w:val="0"/>
      <w:sz w:val="24"/>
      <w:szCs w:val="24"/>
    </w:rPr>
  </w:style>
  <w:style w:type="paragraph" w:customStyle="1" w:styleId="Szvegtrzs1">
    <w:name w:val="Szövegtörzs1"/>
    <w:basedOn w:val="Normal"/>
    <w:link w:val="Szvegtrzs"/>
    <w:uiPriority w:val="99"/>
    <w:rsid w:val="00A57CF8"/>
    <w:pPr>
      <w:shd w:val="clear" w:color="auto" w:fill="FFFFFF"/>
      <w:spacing w:before="420" w:after="0" w:line="302" w:lineRule="exact"/>
      <w:ind w:hanging="340"/>
    </w:pPr>
    <w:rPr>
      <w:rFonts w:ascii="Calibri" w:hAnsi="Calibri" w:cs="Calibri"/>
      <w:sz w:val="24"/>
      <w:szCs w:val="24"/>
      <w:lang w:val="en-GB"/>
    </w:rPr>
  </w:style>
  <w:style w:type="character" w:customStyle="1" w:styleId="Heading2Char">
    <w:name w:val="Heading 2 Char"/>
    <w:basedOn w:val="DefaultParagraphFont"/>
    <w:link w:val="Heading2"/>
    <w:rsid w:val="00A57CF8"/>
    <w:rPr>
      <w:rFonts w:ascii="Times New Roman" w:eastAsia="Times New Roman" w:hAnsi="Times New Roman" w:cs="Times New Roman"/>
      <w:b/>
      <w:sz w:val="32"/>
      <w:szCs w:val="20"/>
      <w:lang w:val="ro-RO" w:eastAsia="ar-SA"/>
    </w:rPr>
  </w:style>
  <w:style w:type="paragraph" w:customStyle="1" w:styleId="CharChar10">
    <w:name w:val="Char Char1"/>
    <w:basedOn w:val="Normal"/>
    <w:rsid w:val="00C76A62"/>
    <w:pPr>
      <w:spacing w:after="160" w:line="240" w:lineRule="exact"/>
    </w:pPr>
    <w:rPr>
      <w:rFonts w:ascii="Verdana" w:eastAsia="Times New Roman" w:hAnsi="Verdana" w:cs="Times New Roman"/>
      <w:sz w:val="20"/>
      <w:szCs w:val="20"/>
      <w:lang w:val="en-US"/>
    </w:rPr>
  </w:style>
  <w:style w:type="paragraph" w:customStyle="1" w:styleId="Default">
    <w:name w:val="Default"/>
    <w:rsid w:val="0094472C"/>
    <w:pPr>
      <w:autoSpaceDE w:val="0"/>
      <w:autoSpaceDN w:val="0"/>
      <w:adjustRightInd w:val="0"/>
      <w:spacing w:after="0" w:line="240" w:lineRule="auto"/>
    </w:pPr>
    <w:rPr>
      <w:rFonts w:ascii="Calibri" w:hAnsi="Calibri" w:cs="Calibri"/>
      <w:color w:val="000000"/>
      <w:sz w:val="24"/>
      <w:szCs w:val="24"/>
      <w:lang w:val="ro-RO"/>
    </w:rPr>
  </w:style>
  <w:style w:type="paragraph" w:styleId="NoSpacing">
    <w:name w:val="No Spacing"/>
    <w:uiPriority w:val="1"/>
    <w:qFormat/>
    <w:rsid w:val="001A51DA"/>
    <w:pPr>
      <w:spacing w:after="0" w:line="240" w:lineRule="auto"/>
    </w:pPr>
    <w:rPr>
      <w:lang w:val="ro-RO"/>
    </w:rPr>
  </w:style>
  <w:style w:type="character" w:customStyle="1" w:styleId="st">
    <w:name w:val="st"/>
    <w:basedOn w:val="DefaultParagraphFont"/>
    <w:rsid w:val="000C3367"/>
  </w:style>
  <w:style w:type="character" w:styleId="Emphasis">
    <w:name w:val="Emphasis"/>
    <w:basedOn w:val="DefaultParagraphFont"/>
    <w:uiPriority w:val="20"/>
    <w:qFormat/>
    <w:rsid w:val="000C336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3091">
      <w:bodyDiv w:val="1"/>
      <w:marLeft w:val="0"/>
      <w:marRight w:val="0"/>
      <w:marTop w:val="0"/>
      <w:marBottom w:val="0"/>
      <w:divBdr>
        <w:top w:val="none" w:sz="0" w:space="0" w:color="auto"/>
        <w:left w:val="none" w:sz="0" w:space="0" w:color="auto"/>
        <w:bottom w:val="none" w:sz="0" w:space="0" w:color="auto"/>
        <w:right w:val="none" w:sz="0" w:space="0" w:color="auto"/>
      </w:divBdr>
    </w:div>
    <w:div w:id="74669883">
      <w:bodyDiv w:val="1"/>
      <w:marLeft w:val="0"/>
      <w:marRight w:val="0"/>
      <w:marTop w:val="0"/>
      <w:marBottom w:val="0"/>
      <w:divBdr>
        <w:top w:val="none" w:sz="0" w:space="0" w:color="auto"/>
        <w:left w:val="none" w:sz="0" w:space="0" w:color="auto"/>
        <w:bottom w:val="none" w:sz="0" w:space="0" w:color="auto"/>
        <w:right w:val="none" w:sz="0" w:space="0" w:color="auto"/>
      </w:divBdr>
    </w:div>
    <w:div w:id="86271684">
      <w:bodyDiv w:val="1"/>
      <w:marLeft w:val="0"/>
      <w:marRight w:val="0"/>
      <w:marTop w:val="0"/>
      <w:marBottom w:val="0"/>
      <w:divBdr>
        <w:top w:val="none" w:sz="0" w:space="0" w:color="auto"/>
        <w:left w:val="none" w:sz="0" w:space="0" w:color="auto"/>
        <w:bottom w:val="none" w:sz="0" w:space="0" w:color="auto"/>
        <w:right w:val="none" w:sz="0" w:space="0" w:color="auto"/>
      </w:divBdr>
    </w:div>
    <w:div w:id="131866784">
      <w:bodyDiv w:val="1"/>
      <w:marLeft w:val="0"/>
      <w:marRight w:val="0"/>
      <w:marTop w:val="0"/>
      <w:marBottom w:val="0"/>
      <w:divBdr>
        <w:top w:val="none" w:sz="0" w:space="0" w:color="auto"/>
        <w:left w:val="none" w:sz="0" w:space="0" w:color="auto"/>
        <w:bottom w:val="none" w:sz="0" w:space="0" w:color="auto"/>
        <w:right w:val="none" w:sz="0" w:space="0" w:color="auto"/>
      </w:divBdr>
    </w:div>
    <w:div w:id="156387826">
      <w:bodyDiv w:val="1"/>
      <w:marLeft w:val="0"/>
      <w:marRight w:val="0"/>
      <w:marTop w:val="0"/>
      <w:marBottom w:val="0"/>
      <w:divBdr>
        <w:top w:val="none" w:sz="0" w:space="0" w:color="auto"/>
        <w:left w:val="none" w:sz="0" w:space="0" w:color="auto"/>
        <w:bottom w:val="none" w:sz="0" w:space="0" w:color="auto"/>
        <w:right w:val="none" w:sz="0" w:space="0" w:color="auto"/>
      </w:divBdr>
    </w:div>
    <w:div w:id="196550501">
      <w:bodyDiv w:val="1"/>
      <w:marLeft w:val="0"/>
      <w:marRight w:val="0"/>
      <w:marTop w:val="0"/>
      <w:marBottom w:val="0"/>
      <w:divBdr>
        <w:top w:val="none" w:sz="0" w:space="0" w:color="auto"/>
        <w:left w:val="none" w:sz="0" w:space="0" w:color="auto"/>
        <w:bottom w:val="none" w:sz="0" w:space="0" w:color="auto"/>
        <w:right w:val="none" w:sz="0" w:space="0" w:color="auto"/>
      </w:divBdr>
    </w:div>
    <w:div w:id="207421650">
      <w:bodyDiv w:val="1"/>
      <w:marLeft w:val="0"/>
      <w:marRight w:val="0"/>
      <w:marTop w:val="0"/>
      <w:marBottom w:val="0"/>
      <w:divBdr>
        <w:top w:val="none" w:sz="0" w:space="0" w:color="auto"/>
        <w:left w:val="none" w:sz="0" w:space="0" w:color="auto"/>
        <w:bottom w:val="none" w:sz="0" w:space="0" w:color="auto"/>
        <w:right w:val="none" w:sz="0" w:space="0" w:color="auto"/>
      </w:divBdr>
    </w:div>
    <w:div w:id="223104418">
      <w:bodyDiv w:val="1"/>
      <w:marLeft w:val="0"/>
      <w:marRight w:val="0"/>
      <w:marTop w:val="0"/>
      <w:marBottom w:val="0"/>
      <w:divBdr>
        <w:top w:val="none" w:sz="0" w:space="0" w:color="auto"/>
        <w:left w:val="none" w:sz="0" w:space="0" w:color="auto"/>
        <w:bottom w:val="none" w:sz="0" w:space="0" w:color="auto"/>
        <w:right w:val="none" w:sz="0" w:space="0" w:color="auto"/>
      </w:divBdr>
    </w:div>
    <w:div w:id="262109699">
      <w:bodyDiv w:val="1"/>
      <w:marLeft w:val="0"/>
      <w:marRight w:val="0"/>
      <w:marTop w:val="0"/>
      <w:marBottom w:val="0"/>
      <w:divBdr>
        <w:top w:val="none" w:sz="0" w:space="0" w:color="auto"/>
        <w:left w:val="none" w:sz="0" w:space="0" w:color="auto"/>
        <w:bottom w:val="none" w:sz="0" w:space="0" w:color="auto"/>
        <w:right w:val="none" w:sz="0" w:space="0" w:color="auto"/>
      </w:divBdr>
    </w:div>
    <w:div w:id="292292525">
      <w:bodyDiv w:val="1"/>
      <w:marLeft w:val="0"/>
      <w:marRight w:val="0"/>
      <w:marTop w:val="0"/>
      <w:marBottom w:val="0"/>
      <w:divBdr>
        <w:top w:val="none" w:sz="0" w:space="0" w:color="auto"/>
        <w:left w:val="none" w:sz="0" w:space="0" w:color="auto"/>
        <w:bottom w:val="none" w:sz="0" w:space="0" w:color="auto"/>
        <w:right w:val="none" w:sz="0" w:space="0" w:color="auto"/>
      </w:divBdr>
    </w:div>
    <w:div w:id="345256202">
      <w:bodyDiv w:val="1"/>
      <w:marLeft w:val="0"/>
      <w:marRight w:val="0"/>
      <w:marTop w:val="0"/>
      <w:marBottom w:val="0"/>
      <w:divBdr>
        <w:top w:val="none" w:sz="0" w:space="0" w:color="auto"/>
        <w:left w:val="none" w:sz="0" w:space="0" w:color="auto"/>
        <w:bottom w:val="none" w:sz="0" w:space="0" w:color="auto"/>
        <w:right w:val="none" w:sz="0" w:space="0" w:color="auto"/>
      </w:divBdr>
    </w:div>
    <w:div w:id="385101987">
      <w:bodyDiv w:val="1"/>
      <w:marLeft w:val="0"/>
      <w:marRight w:val="0"/>
      <w:marTop w:val="0"/>
      <w:marBottom w:val="0"/>
      <w:divBdr>
        <w:top w:val="none" w:sz="0" w:space="0" w:color="auto"/>
        <w:left w:val="none" w:sz="0" w:space="0" w:color="auto"/>
        <w:bottom w:val="none" w:sz="0" w:space="0" w:color="auto"/>
        <w:right w:val="none" w:sz="0" w:space="0" w:color="auto"/>
      </w:divBdr>
    </w:div>
    <w:div w:id="431359853">
      <w:bodyDiv w:val="1"/>
      <w:marLeft w:val="0"/>
      <w:marRight w:val="0"/>
      <w:marTop w:val="0"/>
      <w:marBottom w:val="0"/>
      <w:divBdr>
        <w:top w:val="none" w:sz="0" w:space="0" w:color="auto"/>
        <w:left w:val="none" w:sz="0" w:space="0" w:color="auto"/>
        <w:bottom w:val="none" w:sz="0" w:space="0" w:color="auto"/>
        <w:right w:val="none" w:sz="0" w:space="0" w:color="auto"/>
      </w:divBdr>
    </w:div>
    <w:div w:id="440035350">
      <w:bodyDiv w:val="1"/>
      <w:marLeft w:val="0"/>
      <w:marRight w:val="0"/>
      <w:marTop w:val="0"/>
      <w:marBottom w:val="0"/>
      <w:divBdr>
        <w:top w:val="none" w:sz="0" w:space="0" w:color="auto"/>
        <w:left w:val="none" w:sz="0" w:space="0" w:color="auto"/>
        <w:bottom w:val="none" w:sz="0" w:space="0" w:color="auto"/>
        <w:right w:val="none" w:sz="0" w:space="0" w:color="auto"/>
      </w:divBdr>
    </w:div>
    <w:div w:id="452597245">
      <w:bodyDiv w:val="1"/>
      <w:marLeft w:val="0"/>
      <w:marRight w:val="0"/>
      <w:marTop w:val="0"/>
      <w:marBottom w:val="0"/>
      <w:divBdr>
        <w:top w:val="none" w:sz="0" w:space="0" w:color="auto"/>
        <w:left w:val="none" w:sz="0" w:space="0" w:color="auto"/>
        <w:bottom w:val="none" w:sz="0" w:space="0" w:color="auto"/>
        <w:right w:val="none" w:sz="0" w:space="0" w:color="auto"/>
      </w:divBdr>
    </w:div>
    <w:div w:id="568421740">
      <w:bodyDiv w:val="1"/>
      <w:marLeft w:val="0"/>
      <w:marRight w:val="0"/>
      <w:marTop w:val="0"/>
      <w:marBottom w:val="0"/>
      <w:divBdr>
        <w:top w:val="none" w:sz="0" w:space="0" w:color="auto"/>
        <w:left w:val="none" w:sz="0" w:space="0" w:color="auto"/>
        <w:bottom w:val="none" w:sz="0" w:space="0" w:color="auto"/>
        <w:right w:val="none" w:sz="0" w:space="0" w:color="auto"/>
      </w:divBdr>
    </w:div>
    <w:div w:id="783811832">
      <w:bodyDiv w:val="1"/>
      <w:marLeft w:val="0"/>
      <w:marRight w:val="0"/>
      <w:marTop w:val="0"/>
      <w:marBottom w:val="0"/>
      <w:divBdr>
        <w:top w:val="none" w:sz="0" w:space="0" w:color="auto"/>
        <w:left w:val="none" w:sz="0" w:space="0" w:color="auto"/>
        <w:bottom w:val="none" w:sz="0" w:space="0" w:color="auto"/>
        <w:right w:val="none" w:sz="0" w:space="0" w:color="auto"/>
      </w:divBdr>
    </w:div>
    <w:div w:id="906494206">
      <w:bodyDiv w:val="1"/>
      <w:marLeft w:val="0"/>
      <w:marRight w:val="0"/>
      <w:marTop w:val="0"/>
      <w:marBottom w:val="0"/>
      <w:divBdr>
        <w:top w:val="none" w:sz="0" w:space="0" w:color="auto"/>
        <w:left w:val="none" w:sz="0" w:space="0" w:color="auto"/>
        <w:bottom w:val="none" w:sz="0" w:space="0" w:color="auto"/>
        <w:right w:val="none" w:sz="0" w:space="0" w:color="auto"/>
      </w:divBdr>
    </w:div>
    <w:div w:id="967202791">
      <w:bodyDiv w:val="1"/>
      <w:marLeft w:val="0"/>
      <w:marRight w:val="0"/>
      <w:marTop w:val="0"/>
      <w:marBottom w:val="0"/>
      <w:divBdr>
        <w:top w:val="none" w:sz="0" w:space="0" w:color="auto"/>
        <w:left w:val="none" w:sz="0" w:space="0" w:color="auto"/>
        <w:bottom w:val="none" w:sz="0" w:space="0" w:color="auto"/>
        <w:right w:val="none" w:sz="0" w:space="0" w:color="auto"/>
      </w:divBdr>
    </w:div>
    <w:div w:id="1010838606">
      <w:bodyDiv w:val="1"/>
      <w:marLeft w:val="0"/>
      <w:marRight w:val="0"/>
      <w:marTop w:val="0"/>
      <w:marBottom w:val="0"/>
      <w:divBdr>
        <w:top w:val="none" w:sz="0" w:space="0" w:color="auto"/>
        <w:left w:val="none" w:sz="0" w:space="0" w:color="auto"/>
        <w:bottom w:val="none" w:sz="0" w:space="0" w:color="auto"/>
        <w:right w:val="none" w:sz="0" w:space="0" w:color="auto"/>
      </w:divBdr>
    </w:div>
    <w:div w:id="1013915454">
      <w:bodyDiv w:val="1"/>
      <w:marLeft w:val="0"/>
      <w:marRight w:val="0"/>
      <w:marTop w:val="0"/>
      <w:marBottom w:val="0"/>
      <w:divBdr>
        <w:top w:val="none" w:sz="0" w:space="0" w:color="auto"/>
        <w:left w:val="none" w:sz="0" w:space="0" w:color="auto"/>
        <w:bottom w:val="none" w:sz="0" w:space="0" w:color="auto"/>
        <w:right w:val="none" w:sz="0" w:space="0" w:color="auto"/>
      </w:divBdr>
    </w:div>
    <w:div w:id="1113941357">
      <w:bodyDiv w:val="1"/>
      <w:marLeft w:val="0"/>
      <w:marRight w:val="0"/>
      <w:marTop w:val="0"/>
      <w:marBottom w:val="0"/>
      <w:divBdr>
        <w:top w:val="none" w:sz="0" w:space="0" w:color="auto"/>
        <w:left w:val="none" w:sz="0" w:space="0" w:color="auto"/>
        <w:bottom w:val="none" w:sz="0" w:space="0" w:color="auto"/>
        <w:right w:val="none" w:sz="0" w:space="0" w:color="auto"/>
      </w:divBdr>
    </w:div>
    <w:div w:id="1158763873">
      <w:bodyDiv w:val="1"/>
      <w:marLeft w:val="0"/>
      <w:marRight w:val="0"/>
      <w:marTop w:val="0"/>
      <w:marBottom w:val="0"/>
      <w:divBdr>
        <w:top w:val="none" w:sz="0" w:space="0" w:color="auto"/>
        <w:left w:val="none" w:sz="0" w:space="0" w:color="auto"/>
        <w:bottom w:val="none" w:sz="0" w:space="0" w:color="auto"/>
        <w:right w:val="none" w:sz="0" w:space="0" w:color="auto"/>
      </w:divBdr>
    </w:div>
    <w:div w:id="1163396599">
      <w:bodyDiv w:val="1"/>
      <w:marLeft w:val="0"/>
      <w:marRight w:val="0"/>
      <w:marTop w:val="0"/>
      <w:marBottom w:val="0"/>
      <w:divBdr>
        <w:top w:val="none" w:sz="0" w:space="0" w:color="auto"/>
        <w:left w:val="none" w:sz="0" w:space="0" w:color="auto"/>
        <w:bottom w:val="none" w:sz="0" w:space="0" w:color="auto"/>
        <w:right w:val="none" w:sz="0" w:space="0" w:color="auto"/>
      </w:divBdr>
    </w:div>
    <w:div w:id="1264723759">
      <w:bodyDiv w:val="1"/>
      <w:marLeft w:val="0"/>
      <w:marRight w:val="0"/>
      <w:marTop w:val="0"/>
      <w:marBottom w:val="0"/>
      <w:divBdr>
        <w:top w:val="none" w:sz="0" w:space="0" w:color="auto"/>
        <w:left w:val="none" w:sz="0" w:space="0" w:color="auto"/>
        <w:bottom w:val="none" w:sz="0" w:space="0" w:color="auto"/>
        <w:right w:val="none" w:sz="0" w:space="0" w:color="auto"/>
      </w:divBdr>
    </w:div>
    <w:div w:id="1279753364">
      <w:bodyDiv w:val="1"/>
      <w:marLeft w:val="0"/>
      <w:marRight w:val="0"/>
      <w:marTop w:val="0"/>
      <w:marBottom w:val="0"/>
      <w:divBdr>
        <w:top w:val="none" w:sz="0" w:space="0" w:color="auto"/>
        <w:left w:val="none" w:sz="0" w:space="0" w:color="auto"/>
        <w:bottom w:val="none" w:sz="0" w:space="0" w:color="auto"/>
        <w:right w:val="none" w:sz="0" w:space="0" w:color="auto"/>
      </w:divBdr>
    </w:div>
    <w:div w:id="1323584879">
      <w:bodyDiv w:val="1"/>
      <w:marLeft w:val="0"/>
      <w:marRight w:val="0"/>
      <w:marTop w:val="0"/>
      <w:marBottom w:val="0"/>
      <w:divBdr>
        <w:top w:val="none" w:sz="0" w:space="0" w:color="auto"/>
        <w:left w:val="none" w:sz="0" w:space="0" w:color="auto"/>
        <w:bottom w:val="none" w:sz="0" w:space="0" w:color="auto"/>
        <w:right w:val="none" w:sz="0" w:space="0" w:color="auto"/>
      </w:divBdr>
    </w:div>
    <w:div w:id="1374888581">
      <w:bodyDiv w:val="1"/>
      <w:marLeft w:val="0"/>
      <w:marRight w:val="0"/>
      <w:marTop w:val="0"/>
      <w:marBottom w:val="0"/>
      <w:divBdr>
        <w:top w:val="none" w:sz="0" w:space="0" w:color="auto"/>
        <w:left w:val="none" w:sz="0" w:space="0" w:color="auto"/>
        <w:bottom w:val="none" w:sz="0" w:space="0" w:color="auto"/>
        <w:right w:val="none" w:sz="0" w:space="0" w:color="auto"/>
      </w:divBdr>
    </w:div>
    <w:div w:id="1396735345">
      <w:bodyDiv w:val="1"/>
      <w:marLeft w:val="0"/>
      <w:marRight w:val="0"/>
      <w:marTop w:val="0"/>
      <w:marBottom w:val="0"/>
      <w:divBdr>
        <w:top w:val="none" w:sz="0" w:space="0" w:color="auto"/>
        <w:left w:val="none" w:sz="0" w:space="0" w:color="auto"/>
        <w:bottom w:val="none" w:sz="0" w:space="0" w:color="auto"/>
        <w:right w:val="none" w:sz="0" w:space="0" w:color="auto"/>
      </w:divBdr>
    </w:div>
    <w:div w:id="1436359953">
      <w:bodyDiv w:val="1"/>
      <w:marLeft w:val="0"/>
      <w:marRight w:val="0"/>
      <w:marTop w:val="0"/>
      <w:marBottom w:val="0"/>
      <w:divBdr>
        <w:top w:val="none" w:sz="0" w:space="0" w:color="auto"/>
        <w:left w:val="none" w:sz="0" w:space="0" w:color="auto"/>
        <w:bottom w:val="none" w:sz="0" w:space="0" w:color="auto"/>
        <w:right w:val="none" w:sz="0" w:space="0" w:color="auto"/>
      </w:divBdr>
    </w:div>
    <w:div w:id="1450974814">
      <w:bodyDiv w:val="1"/>
      <w:marLeft w:val="0"/>
      <w:marRight w:val="0"/>
      <w:marTop w:val="0"/>
      <w:marBottom w:val="0"/>
      <w:divBdr>
        <w:top w:val="none" w:sz="0" w:space="0" w:color="auto"/>
        <w:left w:val="none" w:sz="0" w:space="0" w:color="auto"/>
        <w:bottom w:val="none" w:sz="0" w:space="0" w:color="auto"/>
        <w:right w:val="none" w:sz="0" w:space="0" w:color="auto"/>
      </w:divBdr>
    </w:div>
    <w:div w:id="1464889511">
      <w:bodyDiv w:val="1"/>
      <w:marLeft w:val="0"/>
      <w:marRight w:val="0"/>
      <w:marTop w:val="0"/>
      <w:marBottom w:val="0"/>
      <w:divBdr>
        <w:top w:val="none" w:sz="0" w:space="0" w:color="auto"/>
        <w:left w:val="none" w:sz="0" w:space="0" w:color="auto"/>
        <w:bottom w:val="none" w:sz="0" w:space="0" w:color="auto"/>
        <w:right w:val="none" w:sz="0" w:space="0" w:color="auto"/>
      </w:divBdr>
    </w:div>
    <w:div w:id="1514802328">
      <w:bodyDiv w:val="1"/>
      <w:marLeft w:val="0"/>
      <w:marRight w:val="0"/>
      <w:marTop w:val="0"/>
      <w:marBottom w:val="0"/>
      <w:divBdr>
        <w:top w:val="none" w:sz="0" w:space="0" w:color="auto"/>
        <w:left w:val="none" w:sz="0" w:space="0" w:color="auto"/>
        <w:bottom w:val="none" w:sz="0" w:space="0" w:color="auto"/>
        <w:right w:val="none" w:sz="0" w:space="0" w:color="auto"/>
      </w:divBdr>
    </w:div>
    <w:div w:id="1544243428">
      <w:bodyDiv w:val="1"/>
      <w:marLeft w:val="0"/>
      <w:marRight w:val="0"/>
      <w:marTop w:val="0"/>
      <w:marBottom w:val="0"/>
      <w:divBdr>
        <w:top w:val="none" w:sz="0" w:space="0" w:color="auto"/>
        <w:left w:val="none" w:sz="0" w:space="0" w:color="auto"/>
        <w:bottom w:val="none" w:sz="0" w:space="0" w:color="auto"/>
        <w:right w:val="none" w:sz="0" w:space="0" w:color="auto"/>
      </w:divBdr>
    </w:div>
    <w:div w:id="1550724692">
      <w:bodyDiv w:val="1"/>
      <w:marLeft w:val="0"/>
      <w:marRight w:val="0"/>
      <w:marTop w:val="0"/>
      <w:marBottom w:val="0"/>
      <w:divBdr>
        <w:top w:val="none" w:sz="0" w:space="0" w:color="auto"/>
        <w:left w:val="none" w:sz="0" w:space="0" w:color="auto"/>
        <w:bottom w:val="none" w:sz="0" w:space="0" w:color="auto"/>
        <w:right w:val="none" w:sz="0" w:space="0" w:color="auto"/>
      </w:divBdr>
    </w:div>
    <w:div w:id="1553422243">
      <w:bodyDiv w:val="1"/>
      <w:marLeft w:val="0"/>
      <w:marRight w:val="0"/>
      <w:marTop w:val="0"/>
      <w:marBottom w:val="0"/>
      <w:divBdr>
        <w:top w:val="none" w:sz="0" w:space="0" w:color="auto"/>
        <w:left w:val="none" w:sz="0" w:space="0" w:color="auto"/>
        <w:bottom w:val="none" w:sz="0" w:space="0" w:color="auto"/>
        <w:right w:val="none" w:sz="0" w:space="0" w:color="auto"/>
      </w:divBdr>
    </w:div>
    <w:div w:id="1585341413">
      <w:bodyDiv w:val="1"/>
      <w:marLeft w:val="0"/>
      <w:marRight w:val="0"/>
      <w:marTop w:val="0"/>
      <w:marBottom w:val="0"/>
      <w:divBdr>
        <w:top w:val="none" w:sz="0" w:space="0" w:color="auto"/>
        <w:left w:val="none" w:sz="0" w:space="0" w:color="auto"/>
        <w:bottom w:val="none" w:sz="0" w:space="0" w:color="auto"/>
        <w:right w:val="none" w:sz="0" w:space="0" w:color="auto"/>
      </w:divBdr>
    </w:div>
    <w:div w:id="1616863041">
      <w:bodyDiv w:val="1"/>
      <w:marLeft w:val="0"/>
      <w:marRight w:val="0"/>
      <w:marTop w:val="0"/>
      <w:marBottom w:val="0"/>
      <w:divBdr>
        <w:top w:val="none" w:sz="0" w:space="0" w:color="auto"/>
        <w:left w:val="none" w:sz="0" w:space="0" w:color="auto"/>
        <w:bottom w:val="none" w:sz="0" w:space="0" w:color="auto"/>
        <w:right w:val="none" w:sz="0" w:space="0" w:color="auto"/>
      </w:divBdr>
    </w:div>
    <w:div w:id="1623262787">
      <w:bodyDiv w:val="1"/>
      <w:marLeft w:val="0"/>
      <w:marRight w:val="0"/>
      <w:marTop w:val="0"/>
      <w:marBottom w:val="0"/>
      <w:divBdr>
        <w:top w:val="none" w:sz="0" w:space="0" w:color="auto"/>
        <w:left w:val="none" w:sz="0" w:space="0" w:color="auto"/>
        <w:bottom w:val="none" w:sz="0" w:space="0" w:color="auto"/>
        <w:right w:val="none" w:sz="0" w:space="0" w:color="auto"/>
      </w:divBdr>
    </w:div>
    <w:div w:id="1708409827">
      <w:bodyDiv w:val="1"/>
      <w:marLeft w:val="0"/>
      <w:marRight w:val="0"/>
      <w:marTop w:val="0"/>
      <w:marBottom w:val="0"/>
      <w:divBdr>
        <w:top w:val="none" w:sz="0" w:space="0" w:color="auto"/>
        <w:left w:val="none" w:sz="0" w:space="0" w:color="auto"/>
        <w:bottom w:val="none" w:sz="0" w:space="0" w:color="auto"/>
        <w:right w:val="none" w:sz="0" w:space="0" w:color="auto"/>
      </w:divBdr>
    </w:div>
    <w:div w:id="1806047708">
      <w:bodyDiv w:val="1"/>
      <w:marLeft w:val="0"/>
      <w:marRight w:val="0"/>
      <w:marTop w:val="0"/>
      <w:marBottom w:val="0"/>
      <w:divBdr>
        <w:top w:val="none" w:sz="0" w:space="0" w:color="auto"/>
        <w:left w:val="none" w:sz="0" w:space="0" w:color="auto"/>
        <w:bottom w:val="none" w:sz="0" w:space="0" w:color="auto"/>
        <w:right w:val="none" w:sz="0" w:space="0" w:color="auto"/>
      </w:divBdr>
    </w:div>
    <w:div w:id="1812745819">
      <w:bodyDiv w:val="1"/>
      <w:marLeft w:val="0"/>
      <w:marRight w:val="0"/>
      <w:marTop w:val="0"/>
      <w:marBottom w:val="0"/>
      <w:divBdr>
        <w:top w:val="none" w:sz="0" w:space="0" w:color="auto"/>
        <w:left w:val="none" w:sz="0" w:space="0" w:color="auto"/>
        <w:bottom w:val="none" w:sz="0" w:space="0" w:color="auto"/>
        <w:right w:val="none" w:sz="0" w:space="0" w:color="auto"/>
      </w:divBdr>
    </w:div>
    <w:div w:id="1858806817">
      <w:bodyDiv w:val="1"/>
      <w:marLeft w:val="0"/>
      <w:marRight w:val="0"/>
      <w:marTop w:val="0"/>
      <w:marBottom w:val="0"/>
      <w:divBdr>
        <w:top w:val="none" w:sz="0" w:space="0" w:color="auto"/>
        <w:left w:val="none" w:sz="0" w:space="0" w:color="auto"/>
        <w:bottom w:val="none" w:sz="0" w:space="0" w:color="auto"/>
        <w:right w:val="none" w:sz="0" w:space="0" w:color="auto"/>
      </w:divBdr>
    </w:div>
    <w:div w:id="1886604726">
      <w:bodyDiv w:val="1"/>
      <w:marLeft w:val="0"/>
      <w:marRight w:val="0"/>
      <w:marTop w:val="0"/>
      <w:marBottom w:val="0"/>
      <w:divBdr>
        <w:top w:val="none" w:sz="0" w:space="0" w:color="auto"/>
        <w:left w:val="none" w:sz="0" w:space="0" w:color="auto"/>
        <w:bottom w:val="none" w:sz="0" w:space="0" w:color="auto"/>
        <w:right w:val="none" w:sz="0" w:space="0" w:color="auto"/>
      </w:divBdr>
    </w:div>
    <w:div w:id="1971327317">
      <w:bodyDiv w:val="1"/>
      <w:marLeft w:val="0"/>
      <w:marRight w:val="0"/>
      <w:marTop w:val="0"/>
      <w:marBottom w:val="0"/>
      <w:divBdr>
        <w:top w:val="none" w:sz="0" w:space="0" w:color="auto"/>
        <w:left w:val="none" w:sz="0" w:space="0" w:color="auto"/>
        <w:bottom w:val="none" w:sz="0" w:space="0" w:color="auto"/>
        <w:right w:val="none" w:sz="0" w:space="0" w:color="auto"/>
      </w:divBdr>
    </w:div>
    <w:div w:id="2018654220">
      <w:bodyDiv w:val="1"/>
      <w:marLeft w:val="0"/>
      <w:marRight w:val="0"/>
      <w:marTop w:val="0"/>
      <w:marBottom w:val="0"/>
      <w:divBdr>
        <w:top w:val="none" w:sz="0" w:space="0" w:color="auto"/>
        <w:left w:val="none" w:sz="0" w:space="0" w:color="auto"/>
        <w:bottom w:val="none" w:sz="0" w:space="0" w:color="auto"/>
        <w:right w:val="none" w:sz="0" w:space="0" w:color="auto"/>
      </w:divBdr>
    </w:div>
    <w:div w:id="2058427785">
      <w:bodyDiv w:val="1"/>
      <w:marLeft w:val="0"/>
      <w:marRight w:val="0"/>
      <w:marTop w:val="0"/>
      <w:marBottom w:val="0"/>
      <w:divBdr>
        <w:top w:val="none" w:sz="0" w:space="0" w:color="auto"/>
        <w:left w:val="none" w:sz="0" w:space="0" w:color="auto"/>
        <w:bottom w:val="none" w:sz="0" w:space="0" w:color="auto"/>
        <w:right w:val="none" w:sz="0" w:space="0" w:color="auto"/>
      </w:divBdr>
    </w:div>
    <w:div w:id="2123331874">
      <w:bodyDiv w:val="1"/>
      <w:marLeft w:val="0"/>
      <w:marRight w:val="0"/>
      <w:marTop w:val="0"/>
      <w:marBottom w:val="0"/>
      <w:divBdr>
        <w:top w:val="none" w:sz="0" w:space="0" w:color="auto"/>
        <w:left w:val="none" w:sz="0" w:space="0" w:color="auto"/>
        <w:bottom w:val="none" w:sz="0" w:space="0" w:color="auto"/>
        <w:right w:val="none" w:sz="0" w:space="0" w:color="auto"/>
      </w:divBdr>
    </w:div>
    <w:div w:id="214126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94A45D-B177-497D-AA43-5470F58DD6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988</TotalTime>
  <Pages>3</Pages>
  <Words>1095</Words>
  <Characters>6242</Characters>
  <Application>Microsoft Office Word</Application>
  <DocSecurity>0</DocSecurity>
  <Lines>52</Lines>
  <Paragraphs>14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Consiliul Județean HARGHITA</Company>
  <LinksUpToDate>false</LinksUpToDate>
  <CharactersWithSpaces>7323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Ianovits Istvan</dc:creator>
  <cp:lastModifiedBy>Szabo Zsolt</cp:lastModifiedBy>
  <cp:revision>39</cp:revision>
  <cp:lastPrinted>2017-07-25T12:53:00Z</cp:lastPrinted>
  <dcterms:created xsi:type="dcterms:W3CDTF">2017-05-19T15:13:00Z</dcterms:created>
  <dcterms:modified xsi:type="dcterms:W3CDTF">2017-07-25T20:35:00Z</dcterms:modified>
</cp:coreProperties>
</file>